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BB1" w14:textId="55E5BFA7" w:rsidR="00440079" w:rsidRPr="00836D2A" w:rsidRDefault="00546A2A" w:rsidP="009F6A4C">
      <w:pPr>
        <w:pStyle w:val="NoSpacing"/>
        <w:rPr>
          <w:rFonts w:ascii="Segoe UI" w:hAnsi="Segoe UI" w:cs="Segoe UI"/>
        </w:rPr>
      </w:pPr>
      <w:r w:rsidRPr="00836D2A">
        <w:rPr>
          <w:rFonts w:ascii="Segoe UI" w:hAnsi="Segoe UI" w:cs="Segoe UI"/>
          <w:noProof/>
        </w:rPr>
        <w:drawing>
          <wp:anchor distT="0" distB="0" distL="114300" distR="114300" simplePos="0" relativeHeight="251658241" behindDoc="1" locked="0" layoutInCell="1" allowOverlap="1" wp14:anchorId="00BE9AA5" wp14:editId="46858220">
            <wp:simplePos x="0" y="0"/>
            <wp:positionH relativeFrom="column">
              <wp:posOffset>3829050</wp:posOffset>
            </wp:positionH>
            <wp:positionV relativeFrom="paragraph">
              <wp:posOffset>0</wp:posOffset>
            </wp:positionV>
            <wp:extent cx="2096135" cy="819150"/>
            <wp:effectExtent l="0" t="0" r="0" b="0"/>
            <wp:wrapTight wrapText="bothSides">
              <wp:wrapPolygon edited="0">
                <wp:start x="14330" y="1507"/>
                <wp:lineTo x="196" y="6028"/>
                <wp:lineTo x="0" y="11051"/>
                <wp:lineTo x="0" y="19088"/>
                <wp:lineTo x="21397" y="19088"/>
                <wp:lineTo x="21397" y="11553"/>
                <wp:lineTo x="21005" y="11051"/>
                <wp:lineTo x="16293" y="10549"/>
                <wp:lineTo x="17275" y="1507"/>
                <wp:lineTo x="14330" y="150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Windforce Foundation Logo - transparent background 3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6135" cy="819150"/>
                    </a:xfrm>
                    <a:prstGeom prst="rect">
                      <a:avLst/>
                    </a:prstGeom>
                  </pic:spPr>
                </pic:pic>
              </a:graphicData>
            </a:graphic>
            <wp14:sizeRelH relativeFrom="page">
              <wp14:pctWidth>0</wp14:pctWidth>
            </wp14:sizeRelH>
            <wp14:sizeRelV relativeFrom="page">
              <wp14:pctHeight>0</wp14:pctHeight>
            </wp14:sizeRelV>
          </wp:anchor>
        </w:drawing>
      </w:r>
      <w:r w:rsidR="007B26D6" w:rsidRPr="00836D2A">
        <w:rPr>
          <w:rFonts w:ascii="Segoe UI" w:hAnsi="Segoe UI" w:cs="Segoe UI"/>
          <w:noProof/>
        </w:rPr>
        <w:drawing>
          <wp:anchor distT="0" distB="0" distL="114300" distR="114300" simplePos="0" relativeHeight="251658240" behindDoc="0" locked="0" layoutInCell="1" allowOverlap="1" wp14:anchorId="26D1B313" wp14:editId="61847488">
            <wp:simplePos x="0" y="0"/>
            <wp:positionH relativeFrom="margin">
              <wp:align>left</wp:align>
            </wp:positionH>
            <wp:positionV relativeFrom="margin">
              <wp:posOffset>10160</wp:posOffset>
            </wp:positionV>
            <wp:extent cx="2309495" cy="740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way_group_logo_4c_prim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9495" cy="740410"/>
                    </a:xfrm>
                    <a:prstGeom prst="rect">
                      <a:avLst/>
                    </a:prstGeom>
                  </pic:spPr>
                </pic:pic>
              </a:graphicData>
            </a:graphic>
            <wp14:sizeRelH relativeFrom="margin">
              <wp14:pctWidth>0</wp14:pctWidth>
            </wp14:sizeRelH>
            <wp14:sizeRelV relativeFrom="margin">
              <wp14:pctHeight>0</wp14:pctHeight>
            </wp14:sizeRelV>
          </wp:anchor>
        </w:drawing>
      </w:r>
    </w:p>
    <w:p w14:paraId="2C31E1EB" w14:textId="6F20BC53" w:rsidR="005B5DC2" w:rsidRPr="00836D2A" w:rsidRDefault="005B5DC2" w:rsidP="004B1C2F">
      <w:pPr>
        <w:spacing w:after="0" w:line="240" w:lineRule="auto"/>
        <w:rPr>
          <w:rFonts w:ascii="Segoe UI" w:hAnsi="Segoe UI" w:cs="Segoe UI"/>
          <w:b/>
          <w:bCs/>
          <w:szCs w:val="24"/>
        </w:rPr>
      </w:pPr>
    </w:p>
    <w:p w14:paraId="6EB1053B" w14:textId="77777777" w:rsidR="00546A2A" w:rsidRDefault="00546A2A" w:rsidP="00427E03">
      <w:pPr>
        <w:spacing w:after="0" w:line="240" w:lineRule="auto"/>
        <w:ind w:left="720" w:firstLine="720"/>
        <w:rPr>
          <w:rFonts w:ascii="Segoe UI" w:hAnsi="Segoe UI" w:cs="Segoe UI"/>
          <w:b/>
          <w:bCs/>
          <w:sz w:val="20"/>
          <w:szCs w:val="24"/>
        </w:rPr>
      </w:pPr>
    </w:p>
    <w:p w14:paraId="00F1F1E7" w14:textId="77777777" w:rsidR="00546A2A" w:rsidRDefault="00546A2A" w:rsidP="00427E03">
      <w:pPr>
        <w:spacing w:after="0" w:line="240" w:lineRule="auto"/>
        <w:ind w:left="720" w:firstLine="720"/>
        <w:rPr>
          <w:rFonts w:ascii="Segoe UI" w:hAnsi="Segoe UI" w:cs="Segoe UI"/>
          <w:b/>
          <w:bCs/>
          <w:sz w:val="20"/>
          <w:szCs w:val="24"/>
        </w:rPr>
      </w:pPr>
    </w:p>
    <w:p w14:paraId="2C41455C" w14:textId="77777777" w:rsidR="00546A2A" w:rsidRDefault="00546A2A" w:rsidP="00427E03">
      <w:pPr>
        <w:spacing w:after="0" w:line="240" w:lineRule="auto"/>
        <w:ind w:left="720" w:firstLine="720"/>
        <w:rPr>
          <w:rFonts w:ascii="Segoe UI" w:hAnsi="Segoe UI" w:cs="Segoe UI"/>
          <w:b/>
          <w:bCs/>
          <w:sz w:val="20"/>
          <w:szCs w:val="24"/>
        </w:rPr>
      </w:pPr>
    </w:p>
    <w:p w14:paraId="5290B650" w14:textId="5CD9D806" w:rsidR="00427E03" w:rsidRDefault="00440079" w:rsidP="00427E03">
      <w:pPr>
        <w:spacing w:after="0" w:line="240" w:lineRule="auto"/>
        <w:ind w:left="720" w:firstLine="720"/>
        <w:rPr>
          <w:rFonts w:ascii="Segoe UI" w:hAnsi="Segoe UI" w:cs="Segoe UI"/>
          <w:sz w:val="20"/>
          <w:szCs w:val="24"/>
        </w:rPr>
      </w:pPr>
      <w:r w:rsidRPr="00836D2A">
        <w:rPr>
          <w:rFonts w:ascii="Segoe UI" w:hAnsi="Segoe UI" w:cs="Segoe UI"/>
          <w:b/>
          <w:bCs/>
          <w:sz w:val="20"/>
          <w:szCs w:val="24"/>
        </w:rPr>
        <w:t>Contact:</w:t>
      </w:r>
      <w:r w:rsidRPr="00836D2A">
        <w:rPr>
          <w:rFonts w:ascii="Segoe UI" w:hAnsi="Segoe UI" w:cs="Segoe UI"/>
          <w:sz w:val="20"/>
          <w:szCs w:val="24"/>
        </w:rPr>
        <w:t xml:space="preserve"> </w:t>
      </w:r>
      <w:r w:rsidRPr="00836D2A">
        <w:rPr>
          <w:rFonts w:ascii="Segoe UI" w:hAnsi="Segoe UI" w:cs="Segoe UI"/>
          <w:sz w:val="20"/>
          <w:szCs w:val="24"/>
        </w:rPr>
        <w:tab/>
      </w:r>
    </w:p>
    <w:p w14:paraId="16DF14A1" w14:textId="023A4C54" w:rsidR="00427E03" w:rsidRDefault="00427E03" w:rsidP="00427E03">
      <w:pPr>
        <w:spacing w:after="0" w:line="240" w:lineRule="auto"/>
        <w:ind w:left="720" w:firstLine="720"/>
        <w:rPr>
          <w:rFonts w:ascii="Segoe UI" w:hAnsi="Segoe UI" w:cs="Segoe UI"/>
          <w:sz w:val="20"/>
          <w:szCs w:val="24"/>
        </w:rPr>
      </w:pPr>
    </w:p>
    <w:p w14:paraId="769BA118" w14:textId="77777777" w:rsidR="002A07A4" w:rsidRPr="00836D2A" w:rsidRDefault="002A07A4" w:rsidP="002A07A4">
      <w:pPr>
        <w:spacing w:after="0" w:line="240" w:lineRule="auto"/>
        <w:ind w:left="720" w:firstLine="720"/>
        <w:rPr>
          <w:rFonts w:ascii="Segoe UI" w:hAnsi="Segoe UI" w:cs="Segoe UI"/>
          <w:sz w:val="20"/>
          <w:szCs w:val="24"/>
        </w:rPr>
      </w:pPr>
      <w:r w:rsidRPr="00836D2A">
        <w:rPr>
          <w:rFonts w:ascii="Segoe UI" w:hAnsi="Segoe UI" w:cs="Segoe UI"/>
          <w:sz w:val="20"/>
          <w:szCs w:val="24"/>
        </w:rPr>
        <w:t>Zadie Oleksiw</w:t>
      </w:r>
    </w:p>
    <w:p w14:paraId="4B8005F6" w14:textId="606A9636" w:rsidR="002A07A4" w:rsidRPr="00836D2A" w:rsidRDefault="002A07A4" w:rsidP="002A07A4">
      <w:pPr>
        <w:spacing w:after="0" w:line="240" w:lineRule="auto"/>
        <w:ind w:left="1440"/>
        <w:rPr>
          <w:rFonts w:ascii="Segoe UI" w:hAnsi="Segoe UI" w:cs="Segoe UI"/>
          <w:sz w:val="20"/>
          <w:szCs w:val="24"/>
        </w:rPr>
      </w:pPr>
      <w:r>
        <w:rPr>
          <w:rFonts w:ascii="Segoe UI" w:hAnsi="Segoe UI" w:cs="Segoe UI"/>
          <w:sz w:val="20"/>
          <w:szCs w:val="24"/>
        </w:rPr>
        <w:t>Director</w:t>
      </w:r>
      <w:r w:rsidRPr="00836D2A">
        <w:rPr>
          <w:rFonts w:ascii="Segoe UI" w:hAnsi="Segoe UI" w:cs="Segoe UI"/>
          <w:sz w:val="20"/>
          <w:szCs w:val="24"/>
        </w:rPr>
        <w:t xml:space="preserve">, Communications </w:t>
      </w:r>
      <w:r w:rsidRPr="00836D2A">
        <w:rPr>
          <w:rFonts w:ascii="Segoe UI" w:hAnsi="Segoe UI" w:cs="Segoe UI"/>
          <w:sz w:val="20"/>
          <w:szCs w:val="24"/>
        </w:rPr>
        <w:br/>
        <w:t>Clearway Energy Group</w:t>
      </w:r>
    </w:p>
    <w:p w14:paraId="09718C1B" w14:textId="44BC7976" w:rsidR="002A07A4" w:rsidRDefault="00273ABF" w:rsidP="002A07A4">
      <w:pPr>
        <w:spacing w:after="0" w:line="240" w:lineRule="auto"/>
        <w:ind w:left="720" w:firstLine="720"/>
        <w:rPr>
          <w:rFonts w:ascii="Segoe UI" w:hAnsi="Segoe UI" w:cs="Segoe UI"/>
          <w:sz w:val="20"/>
          <w:szCs w:val="24"/>
        </w:rPr>
      </w:pPr>
      <w:hyperlink r:id="rId14" w:history="1">
        <w:r w:rsidR="00E325D5" w:rsidRPr="005F3F70">
          <w:rPr>
            <w:rStyle w:val="Hyperlink"/>
            <w:rFonts w:ascii="Segoe UI" w:hAnsi="Segoe UI" w:cs="Segoe UI"/>
            <w:sz w:val="20"/>
            <w:szCs w:val="24"/>
          </w:rPr>
          <w:t>zadie.oleksiw@clearwayenergy.com</w:t>
        </w:r>
      </w:hyperlink>
    </w:p>
    <w:p w14:paraId="4C611B47" w14:textId="142E9681" w:rsidR="00E325D5" w:rsidRPr="00836D2A" w:rsidRDefault="00E325D5" w:rsidP="002A07A4">
      <w:pPr>
        <w:spacing w:after="0" w:line="240" w:lineRule="auto"/>
        <w:ind w:left="720" w:firstLine="720"/>
        <w:rPr>
          <w:rFonts w:ascii="Segoe UI" w:hAnsi="Segoe UI" w:cs="Segoe UI"/>
          <w:sz w:val="20"/>
          <w:szCs w:val="24"/>
        </w:rPr>
      </w:pPr>
      <w:r>
        <w:rPr>
          <w:rFonts w:ascii="Segoe UI" w:hAnsi="Segoe UI" w:cs="Segoe UI"/>
          <w:sz w:val="20"/>
          <w:szCs w:val="24"/>
        </w:rPr>
        <w:t>(202) 836-5754</w:t>
      </w:r>
    </w:p>
    <w:p w14:paraId="00EEFA7E" w14:textId="77777777" w:rsidR="00427E03" w:rsidRDefault="00427E03" w:rsidP="00427E03">
      <w:pPr>
        <w:spacing w:after="0" w:line="240" w:lineRule="auto"/>
        <w:ind w:left="720" w:firstLine="720"/>
        <w:rPr>
          <w:rFonts w:ascii="Segoe UI" w:hAnsi="Segoe UI" w:cs="Segoe UI"/>
          <w:sz w:val="20"/>
          <w:szCs w:val="24"/>
        </w:rPr>
      </w:pPr>
    </w:p>
    <w:p w14:paraId="31BAF314" w14:textId="31AD10D5" w:rsidR="004B1C2F" w:rsidRPr="00836D2A" w:rsidRDefault="006A4C25" w:rsidP="00427E03">
      <w:pPr>
        <w:spacing w:after="0" w:line="240" w:lineRule="auto"/>
        <w:ind w:left="720" w:firstLine="720"/>
        <w:rPr>
          <w:rFonts w:ascii="Segoe UI" w:hAnsi="Segoe UI" w:cs="Segoe UI"/>
          <w:sz w:val="20"/>
          <w:szCs w:val="24"/>
        </w:rPr>
      </w:pPr>
      <w:r w:rsidRPr="00836D2A">
        <w:rPr>
          <w:rFonts w:ascii="Segoe UI" w:hAnsi="Segoe UI" w:cs="Segoe UI"/>
          <w:sz w:val="20"/>
          <w:szCs w:val="24"/>
        </w:rPr>
        <w:t>Jim Cookman</w:t>
      </w:r>
    </w:p>
    <w:p w14:paraId="6C0C0E92" w14:textId="77777777" w:rsidR="006A4C25" w:rsidRPr="00836D2A" w:rsidRDefault="006A4C25" w:rsidP="004B1C2F">
      <w:pPr>
        <w:spacing w:after="0" w:line="240" w:lineRule="auto"/>
        <w:ind w:left="720" w:firstLine="720"/>
        <w:rPr>
          <w:rFonts w:ascii="Segoe UI" w:hAnsi="Segoe UI" w:cs="Segoe UI"/>
          <w:sz w:val="20"/>
          <w:szCs w:val="24"/>
        </w:rPr>
      </w:pPr>
      <w:r w:rsidRPr="00836D2A">
        <w:rPr>
          <w:rFonts w:ascii="Segoe UI" w:hAnsi="Segoe UI" w:cs="Segoe UI"/>
          <w:sz w:val="20"/>
          <w:szCs w:val="24"/>
        </w:rPr>
        <w:t>President</w:t>
      </w:r>
    </w:p>
    <w:p w14:paraId="2597DBBF" w14:textId="77777777" w:rsidR="004B1C2F" w:rsidRPr="00836D2A" w:rsidRDefault="006A4C25" w:rsidP="004B1C2F">
      <w:pPr>
        <w:spacing w:after="0" w:line="240" w:lineRule="auto"/>
        <w:ind w:left="720" w:firstLine="720"/>
        <w:rPr>
          <w:rFonts w:ascii="Segoe UI" w:hAnsi="Segoe UI" w:cs="Segoe UI"/>
          <w:sz w:val="20"/>
          <w:szCs w:val="24"/>
        </w:rPr>
      </w:pPr>
      <w:r w:rsidRPr="00836D2A">
        <w:rPr>
          <w:rFonts w:ascii="Segoe UI" w:hAnsi="Segoe UI" w:cs="Segoe UI"/>
          <w:sz w:val="20"/>
          <w:szCs w:val="24"/>
        </w:rPr>
        <w:t>US Wind Force Foundation, Inc.</w:t>
      </w:r>
    </w:p>
    <w:p w14:paraId="4DD5E6A8" w14:textId="77777777" w:rsidR="004B1C2F" w:rsidRPr="00836D2A" w:rsidRDefault="004B1C2F" w:rsidP="004B1C2F">
      <w:pPr>
        <w:spacing w:after="0" w:line="240" w:lineRule="auto"/>
        <w:ind w:left="720" w:firstLine="720"/>
        <w:rPr>
          <w:rFonts w:ascii="Segoe UI" w:hAnsi="Segoe UI" w:cs="Segoe UI"/>
          <w:sz w:val="20"/>
          <w:szCs w:val="24"/>
        </w:rPr>
      </w:pPr>
      <w:r w:rsidRPr="00836D2A">
        <w:rPr>
          <w:rFonts w:ascii="Segoe UI" w:hAnsi="Segoe UI" w:cs="Segoe UI"/>
          <w:sz w:val="20"/>
          <w:szCs w:val="24"/>
        </w:rPr>
        <w:t>(</w:t>
      </w:r>
      <w:r w:rsidR="006A4C25" w:rsidRPr="00836D2A">
        <w:rPr>
          <w:rFonts w:ascii="Segoe UI" w:hAnsi="Segoe UI" w:cs="Segoe UI"/>
          <w:sz w:val="20"/>
          <w:szCs w:val="24"/>
        </w:rPr>
        <w:t>304</w:t>
      </w:r>
      <w:r w:rsidRPr="00836D2A">
        <w:rPr>
          <w:rFonts w:ascii="Segoe UI" w:hAnsi="Segoe UI" w:cs="Segoe UI"/>
          <w:sz w:val="20"/>
          <w:szCs w:val="24"/>
        </w:rPr>
        <w:t xml:space="preserve">) </w:t>
      </w:r>
      <w:r w:rsidR="006A4C25" w:rsidRPr="00836D2A">
        <w:rPr>
          <w:rFonts w:ascii="Segoe UI" w:hAnsi="Segoe UI" w:cs="Segoe UI"/>
          <w:sz w:val="20"/>
          <w:szCs w:val="24"/>
        </w:rPr>
        <w:t>257-0783</w:t>
      </w:r>
    </w:p>
    <w:p w14:paraId="21FEA4AF" w14:textId="77777777" w:rsidR="00440079" w:rsidRPr="00836D2A" w:rsidRDefault="00440079" w:rsidP="001C2949">
      <w:pPr>
        <w:spacing w:after="0" w:line="240" w:lineRule="auto"/>
        <w:ind w:left="720" w:firstLine="720"/>
        <w:rPr>
          <w:rFonts w:ascii="Segoe UI" w:hAnsi="Segoe UI" w:cs="Segoe UI"/>
          <w:sz w:val="20"/>
          <w:szCs w:val="24"/>
        </w:rPr>
      </w:pPr>
      <w:r w:rsidRPr="00836D2A">
        <w:rPr>
          <w:rFonts w:ascii="Segoe UI" w:hAnsi="Segoe UI" w:cs="Segoe UI"/>
          <w:sz w:val="20"/>
          <w:szCs w:val="24"/>
        </w:rPr>
        <w:t xml:space="preserve">                                                                      </w:t>
      </w:r>
    </w:p>
    <w:p w14:paraId="41008565" w14:textId="7201342A" w:rsidR="00440079" w:rsidRPr="00836D2A" w:rsidRDefault="00440079" w:rsidP="001C2949">
      <w:pPr>
        <w:spacing w:after="0" w:line="240" w:lineRule="auto"/>
        <w:ind w:left="720" w:firstLine="720"/>
        <w:rPr>
          <w:rFonts w:ascii="Segoe UI" w:hAnsi="Segoe UI" w:cs="Segoe UI"/>
          <w:sz w:val="20"/>
          <w:szCs w:val="24"/>
        </w:rPr>
      </w:pPr>
      <w:r w:rsidRPr="00836D2A">
        <w:rPr>
          <w:rFonts w:ascii="Segoe UI" w:hAnsi="Segoe UI" w:cs="Segoe UI"/>
          <w:sz w:val="20"/>
          <w:szCs w:val="24"/>
        </w:rPr>
        <w:t>Dav</w:t>
      </w:r>
      <w:r w:rsidR="00116214">
        <w:rPr>
          <w:rFonts w:ascii="Segoe UI" w:hAnsi="Segoe UI" w:cs="Segoe UI"/>
          <w:sz w:val="20"/>
          <w:szCs w:val="24"/>
        </w:rPr>
        <w:t>e</w:t>
      </w:r>
      <w:r w:rsidRPr="00836D2A">
        <w:rPr>
          <w:rFonts w:ascii="Segoe UI" w:hAnsi="Segoe UI" w:cs="Segoe UI"/>
          <w:sz w:val="20"/>
          <w:szCs w:val="24"/>
        </w:rPr>
        <w:t xml:space="preserve"> Friend</w:t>
      </w:r>
    </w:p>
    <w:p w14:paraId="4C0A59E5" w14:textId="77777777" w:rsidR="00440079" w:rsidRPr="00836D2A" w:rsidRDefault="006A4C25" w:rsidP="00E26F11">
      <w:pPr>
        <w:spacing w:after="0" w:line="240" w:lineRule="auto"/>
        <w:ind w:left="720" w:firstLine="720"/>
        <w:rPr>
          <w:rFonts w:ascii="Segoe UI" w:hAnsi="Segoe UI" w:cs="Segoe UI"/>
          <w:sz w:val="20"/>
          <w:szCs w:val="24"/>
        </w:rPr>
      </w:pPr>
      <w:r w:rsidRPr="00836D2A">
        <w:rPr>
          <w:rFonts w:ascii="Segoe UI" w:hAnsi="Segoe UI" w:cs="Segoe UI"/>
          <w:sz w:val="20"/>
          <w:szCs w:val="24"/>
        </w:rPr>
        <w:t xml:space="preserve">Vice President </w:t>
      </w:r>
    </w:p>
    <w:p w14:paraId="442776BD" w14:textId="77777777" w:rsidR="006A4C25" w:rsidRPr="00836D2A" w:rsidRDefault="006A4C25" w:rsidP="006A4C25">
      <w:pPr>
        <w:spacing w:after="0" w:line="240" w:lineRule="auto"/>
        <w:ind w:left="720" w:firstLine="720"/>
        <w:rPr>
          <w:rFonts w:ascii="Segoe UI" w:hAnsi="Segoe UI" w:cs="Segoe UI"/>
          <w:sz w:val="20"/>
          <w:szCs w:val="24"/>
        </w:rPr>
      </w:pPr>
      <w:r w:rsidRPr="00836D2A">
        <w:rPr>
          <w:rFonts w:ascii="Segoe UI" w:hAnsi="Segoe UI" w:cs="Segoe UI"/>
          <w:sz w:val="20"/>
          <w:szCs w:val="24"/>
        </w:rPr>
        <w:t>US Wind Force Foundation, Inc.</w:t>
      </w:r>
    </w:p>
    <w:p w14:paraId="3903149E" w14:textId="77777777" w:rsidR="00440079" w:rsidRPr="00836D2A" w:rsidRDefault="00440079" w:rsidP="006A4C25">
      <w:pPr>
        <w:spacing w:after="0" w:line="240" w:lineRule="auto"/>
        <w:ind w:left="720" w:firstLine="720"/>
        <w:rPr>
          <w:rFonts w:ascii="Segoe UI" w:hAnsi="Segoe UI" w:cs="Segoe UI"/>
          <w:sz w:val="20"/>
          <w:szCs w:val="24"/>
        </w:rPr>
      </w:pPr>
      <w:r w:rsidRPr="00836D2A">
        <w:rPr>
          <w:rFonts w:ascii="Segoe UI" w:hAnsi="Segoe UI" w:cs="Segoe UI"/>
          <w:sz w:val="20"/>
          <w:szCs w:val="24"/>
        </w:rPr>
        <w:t>(724) 832-1709</w:t>
      </w:r>
    </w:p>
    <w:p w14:paraId="463AB0B6" w14:textId="77777777" w:rsidR="00093F33" w:rsidRPr="00836D2A" w:rsidRDefault="00093F33" w:rsidP="006A4C25">
      <w:pPr>
        <w:spacing w:after="0" w:line="240" w:lineRule="auto"/>
        <w:ind w:left="720" w:firstLine="720"/>
        <w:rPr>
          <w:rFonts w:ascii="Segoe UI" w:hAnsi="Segoe UI" w:cs="Segoe UI"/>
          <w:sz w:val="20"/>
          <w:szCs w:val="24"/>
        </w:rPr>
      </w:pPr>
    </w:p>
    <w:p w14:paraId="4CB49A65" w14:textId="77777777" w:rsidR="00440079" w:rsidRPr="00836D2A" w:rsidRDefault="00440079" w:rsidP="00E26F11">
      <w:pPr>
        <w:spacing w:after="0" w:line="240" w:lineRule="auto"/>
        <w:ind w:left="720" w:firstLine="720"/>
        <w:rPr>
          <w:rFonts w:ascii="Segoe UI" w:hAnsi="Segoe UI" w:cs="Segoe UI"/>
          <w:color w:val="333333"/>
          <w:szCs w:val="24"/>
        </w:rPr>
      </w:pPr>
    </w:p>
    <w:p w14:paraId="4793F786" w14:textId="1F9BD904" w:rsidR="00440079" w:rsidRPr="00836D2A" w:rsidRDefault="007B26D6">
      <w:pPr>
        <w:rPr>
          <w:rFonts w:ascii="Segoe UI" w:hAnsi="Segoe UI" w:cs="Segoe UI"/>
          <w:b/>
          <w:bCs/>
          <w:szCs w:val="24"/>
        </w:rPr>
      </w:pPr>
      <w:r w:rsidRPr="00836D2A">
        <w:rPr>
          <w:rFonts w:ascii="Segoe UI" w:hAnsi="Segoe UI" w:cs="Segoe UI"/>
          <w:b/>
          <w:bCs/>
          <w:szCs w:val="24"/>
        </w:rPr>
        <w:t>FOR IMMEDIATE RELEASE</w:t>
      </w:r>
      <w:r w:rsidRPr="00836D2A">
        <w:rPr>
          <w:rFonts w:ascii="Segoe UI" w:hAnsi="Segoe UI" w:cs="Segoe UI"/>
          <w:b/>
          <w:bCs/>
          <w:szCs w:val="24"/>
        </w:rPr>
        <w:br/>
      </w:r>
      <w:r w:rsidR="00C648C2">
        <w:rPr>
          <w:rFonts w:ascii="Segoe UI" w:hAnsi="Segoe UI" w:cs="Segoe UI"/>
          <w:bCs/>
          <w:szCs w:val="24"/>
        </w:rPr>
        <w:t xml:space="preserve">February </w:t>
      </w:r>
      <w:r w:rsidR="009F6928">
        <w:rPr>
          <w:rFonts w:ascii="Segoe UI" w:hAnsi="Segoe UI" w:cs="Segoe UI"/>
          <w:bCs/>
          <w:szCs w:val="24"/>
        </w:rPr>
        <w:t>1, 2024</w:t>
      </w:r>
    </w:p>
    <w:p w14:paraId="76B06DCF" w14:textId="29464C03" w:rsidR="009D6475" w:rsidRPr="00836D2A" w:rsidRDefault="002A07A4" w:rsidP="002A07A4">
      <w:pPr>
        <w:pStyle w:val="Default"/>
        <w:jc w:val="center"/>
        <w:rPr>
          <w:rFonts w:ascii="Segoe UI" w:hAnsi="Segoe UI" w:cs="Segoe UI"/>
          <w:b/>
          <w:bCs/>
          <w:sz w:val="22"/>
        </w:rPr>
      </w:pPr>
      <w:bookmarkStart w:id="0" w:name="_Hlk18484308"/>
      <w:r>
        <w:rPr>
          <w:rFonts w:ascii="Segoe UI" w:hAnsi="Segoe UI" w:cs="Segoe UI"/>
          <w:b/>
          <w:bCs/>
          <w:sz w:val="22"/>
        </w:rPr>
        <w:t xml:space="preserve">Black Rock </w:t>
      </w:r>
      <w:r w:rsidR="007557DF">
        <w:rPr>
          <w:rFonts w:ascii="Segoe UI" w:hAnsi="Segoe UI" w:cs="Segoe UI"/>
          <w:b/>
          <w:bCs/>
          <w:sz w:val="22"/>
        </w:rPr>
        <w:t>Wind Farm</w:t>
      </w:r>
      <w:r w:rsidR="00CD28B3">
        <w:rPr>
          <w:rFonts w:ascii="Segoe UI" w:hAnsi="Segoe UI" w:cs="Segoe UI"/>
          <w:b/>
          <w:bCs/>
          <w:sz w:val="22"/>
        </w:rPr>
        <w:t>’</w:t>
      </w:r>
      <w:r w:rsidR="007557DF">
        <w:rPr>
          <w:rFonts w:ascii="Segoe UI" w:hAnsi="Segoe UI" w:cs="Segoe UI"/>
          <w:b/>
          <w:bCs/>
          <w:sz w:val="22"/>
        </w:rPr>
        <w:t>s 202</w:t>
      </w:r>
      <w:r w:rsidR="009979CC">
        <w:rPr>
          <w:rFonts w:ascii="Segoe UI" w:hAnsi="Segoe UI" w:cs="Segoe UI"/>
          <w:b/>
          <w:bCs/>
          <w:sz w:val="22"/>
        </w:rPr>
        <w:t>4</w:t>
      </w:r>
      <w:r>
        <w:rPr>
          <w:rFonts w:ascii="Segoe UI" w:hAnsi="Segoe UI" w:cs="Segoe UI"/>
          <w:b/>
          <w:bCs/>
          <w:sz w:val="22"/>
        </w:rPr>
        <w:t xml:space="preserve"> </w:t>
      </w:r>
      <w:r w:rsidR="009D6475" w:rsidRPr="00836D2A">
        <w:rPr>
          <w:rFonts w:ascii="Segoe UI" w:hAnsi="Segoe UI" w:cs="Segoe UI"/>
          <w:b/>
          <w:bCs/>
          <w:sz w:val="22"/>
        </w:rPr>
        <w:t xml:space="preserve">Grant Application Open for </w:t>
      </w:r>
      <w:r w:rsidR="00D91AB4" w:rsidRPr="00836D2A">
        <w:rPr>
          <w:rFonts w:ascii="Segoe UI" w:hAnsi="Segoe UI" w:cs="Segoe UI"/>
          <w:b/>
          <w:bCs/>
          <w:sz w:val="22"/>
        </w:rPr>
        <w:t>Area</w:t>
      </w:r>
      <w:r w:rsidR="009D6475" w:rsidRPr="00836D2A">
        <w:rPr>
          <w:rFonts w:ascii="Segoe UI" w:hAnsi="Segoe UI" w:cs="Segoe UI"/>
          <w:b/>
          <w:bCs/>
          <w:sz w:val="22"/>
        </w:rPr>
        <w:t xml:space="preserve"> Nonprofits</w:t>
      </w:r>
    </w:p>
    <w:p w14:paraId="09FA3B51" w14:textId="3F95D958" w:rsidR="007B26D6" w:rsidRPr="00836D2A" w:rsidRDefault="004A214A" w:rsidP="007B26D6">
      <w:pPr>
        <w:pStyle w:val="Default"/>
        <w:jc w:val="center"/>
        <w:rPr>
          <w:rFonts w:ascii="Segoe UI" w:hAnsi="Segoe UI" w:cs="Segoe UI"/>
          <w:i/>
          <w:sz w:val="22"/>
        </w:rPr>
      </w:pPr>
      <w:r>
        <w:rPr>
          <w:rFonts w:ascii="Segoe UI" w:hAnsi="Segoe UI" w:cs="Segoe UI"/>
          <w:bCs/>
          <w:i/>
          <w:sz w:val="22"/>
        </w:rPr>
        <w:t>Clearway</w:t>
      </w:r>
      <w:r w:rsidR="00352B57" w:rsidRPr="00836D2A">
        <w:rPr>
          <w:rFonts w:ascii="Segoe UI" w:hAnsi="Segoe UI" w:cs="Segoe UI"/>
          <w:bCs/>
          <w:i/>
          <w:sz w:val="22"/>
        </w:rPr>
        <w:t xml:space="preserve"> </w:t>
      </w:r>
      <w:r w:rsidR="007557DF">
        <w:rPr>
          <w:rFonts w:ascii="Segoe UI" w:hAnsi="Segoe UI" w:cs="Segoe UI"/>
          <w:bCs/>
          <w:i/>
          <w:sz w:val="22"/>
        </w:rPr>
        <w:t>funded Community Benefit Fund to distribute</w:t>
      </w:r>
      <w:r w:rsidR="00352B57" w:rsidRPr="00836D2A">
        <w:rPr>
          <w:rFonts w:ascii="Segoe UI" w:hAnsi="Segoe UI" w:cs="Segoe UI"/>
          <w:bCs/>
          <w:i/>
          <w:sz w:val="22"/>
        </w:rPr>
        <w:t xml:space="preserve"> </w:t>
      </w:r>
      <w:r w:rsidR="007557DF">
        <w:rPr>
          <w:rFonts w:ascii="Segoe UI" w:hAnsi="Segoe UI" w:cs="Segoe UI"/>
          <w:bCs/>
          <w:i/>
          <w:sz w:val="22"/>
        </w:rPr>
        <w:t xml:space="preserve">an additional </w:t>
      </w:r>
      <w:r w:rsidR="00352B57" w:rsidRPr="00836D2A">
        <w:rPr>
          <w:rFonts w:ascii="Segoe UI" w:hAnsi="Segoe UI" w:cs="Segoe UI"/>
          <w:bCs/>
          <w:i/>
          <w:sz w:val="22"/>
        </w:rPr>
        <w:t>$</w:t>
      </w:r>
      <w:r w:rsidR="0096306A">
        <w:rPr>
          <w:rFonts w:ascii="Segoe UI" w:hAnsi="Segoe UI" w:cs="Segoe UI"/>
          <w:bCs/>
          <w:i/>
          <w:sz w:val="22"/>
        </w:rPr>
        <w:t>51</w:t>
      </w:r>
      <w:r w:rsidR="00352B57" w:rsidRPr="00836D2A">
        <w:rPr>
          <w:rFonts w:ascii="Segoe UI" w:hAnsi="Segoe UI" w:cs="Segoe UI"/>
          <w:bCs/>
          <w:i/>
          <w:sz w:val="22"/>
        </w:rPr>
        <w:t>,00</w:t>
      </w:r>
      <w:r w:rsidR="009D6475" w:rsidRPr="00836D2A">
        <w:rPr>
          <w:rFonts w:ascii="Segoe UI" w:hAnsi="Segoe UI" w:cs="Segoe UI"/>
          <w:bCs/>
          <w:i/>
          <w:sz w:val="22"/>
        </w:rPr>
        <w:t xml:space="preserve">0 in </w:t>
      </w:r>
      <w:r>
        <w:rPr>
          <w:rFonts w:ascii="Segoe UI" w:hAnsi="Segoe UI" w:cs="Segoe UI"/>
          <w:bCs/>
          <w:i/>
          <w:sz w:val="22"/>
        </w:rPr>
        <w:t xml:space="preserve">local </w:t>
      </w:r>
      <w:r w:rsidR="009D6475" w:rsidRPr="00836D2A">
        <w:rPr>
          <w:rFonts w:ascii="Segoe UI" w:hAnsi="Segoe UI" w:cs="Segoe UI"/>
          <w:bCs/>
          <w:i/>
          <w:sz w:val="22"/>
        </w:rPr>
        <w:t>grants</w:t>
      </w:r>
      <w:r w:rsidR="009D6475" w:rsidRPr="00836D2A">
        <w:rPr>
          <w:rFonts w:ascii="Segoe UI" w:hAnsi="Segoe UI" w:cs="Segoe UI"/>
          <w:i/>
          <w:sz w:val="22"/>
        </w:rPr>
        <w:t xml:space="preserve"> </w:t>
      </w:r>
      <w:r w:rsidR="00352B57" w:rsidRPr="00836D2A">
        <w:rPr>
          <w:rFonts w:ascii="Segoe UI" w:hAnsi="Segoe UI" w:cs="Segoe UI"/>
          <w:i/>
          <w:sz w:val="22"/>
        </w:rPr>
        <w:br/>
      </w:r>
    </w:p>
    <w:p w14:paraId="32BD874A" w14:textId="07237A90" w:rsidR="002A414A" w:rsidRDefault="00867003" w:rsidP="007B26D6">
      <w:pPr>
        <w:pStyle w:val="Default"/>
        <w:rPr>
          <w:rFonts w:ascii="Segoe UI" w:hAnsi="Segoe UI" w:cs="Segoe UI"/>
          <w:sz w:val="22"/>
        </w:rPr>
      </w:pPr>
      <w:r>
        <w:rPr>
          <w:rFonts w:ascii="Segoe UI" w:hAnsi="Segoe UI" w:cs="Segoe UI"/>
          <w:sz w:val="22"/>
        </w:rPr>
        <w:t>Elk Garden</w:t>
      </w:r>
      <w:r w:rsidR="00A12CA6" w:rsidRPr="00836D2A">
        <w:rPr>
          <w:rFonts w:ascii="Segoe UI" w:hAnsi="Segoe UI" w:cs="Segoe UI"/>
          <w:sz w:val="22"/>
        </w:rPr>
        <w:t>, W</w:t>
      </w:r>
      <w:r w:rsidR="00555E6B">
        <w:rPr>
          <w:rFonts w:ascii="Segoe UI" w:hAnsi="Segoe UI" w:cs="Segoe UI"/>
          <w:sz w:val="22"/>
        </w:rPr>
        <w:t>.</w:t>
      </w:r>
      <w:r w:rsidR="00A12CA6" w:rsidRPr="00836D2A">
        <w:rPr>
          <w:rFonts w:ascii="Segoe UI" w:hAnsi="Segoe UI" w:cs="Segoe UI"/>
          <w:sz w:val="22"/>
        </w:rPr>
        <w:t>V</w:t>
      </w:r>
      <w:r w:rsidR="00555E6B">
        <w:rPr>
          <w:rFonts w:ascii="Segoe UI" w:hAnsi="Segoe UI" w:cs="Segoe UI"/>
          <w:sz w:val="22"/>
        </w:rPr>
        <w:t>a.</w:t>
      </w:r>
      <w:r w:rsidR="00D97281" w:rsidRPr="00836D2A">
        <w:rPr>
          <w:rFonts w:ascii="Segoe UI" w:hAnsi="Segoe UI" w:cs="Segoe UI"/>
          <w:sz w:val="22"/>
        </w:rPr>
        <w:t xml:space="preserve"> </w:t>
      </w:r>
      <w:r w:rsidR="00546A2A">
        <w:rPr>
          <w:rFonts w:ascii="Segoe UI" w:hAnsi="Segoe UI" w:cs="Segoe UI"/>
          <w:sz w:val="22"/>
        </w:rPr>
        <w:t>–</w:t>
      </w:r>
      <w:r w:rsidR="007557DF">
        <w:rPr>
          <w:rFonts w:ascii="Segoe UI" w:hAnsi="Segoe UI" w:cs="Segoe UI"/>
          <w:sz w:val="22"/>
        </w:rPr>
        <w:t>US Wind Force Foundation, Inc.</w:t>
      </w:r>
      <w:r w:rsidR="002A07A4">
        <w:rPr>
          <w:rFonts w:ascii="Segoe UI" w:hAnsi="Segoe UI" w:cs="Segoe UI"/>
          <w:sz w:val="22"/>
        </w:rPr>
        <w:t xml:space="preserve"> </w:t>
      </w:r>
      <w:r w:rsidR="00546A2A">
        <w:rPr>
          <w:rFonts w:ascii="Segoe UI" w:hAnsi="Segoe UI" w:cs="Segoe UI"/>
          <w:sz w:val="22"/>
        </w:rPr>
        <w:t xml:space="preserve">today announced </w:t>
      </w:r>
      <w:r>
        <w:rPr>
          <w:rFonts w:ascii="Segoe UI" w:hAnsi="Segoe UI" w:cs="Segoe UI"/>
          <w:sz w:val="22"/>
        </w:rPr>
        <w:t xml:space="preserve">that </w:t>
      </w:r>
      <w:r w:rsidR="007557DF">
        <w:rPr>
          <w:rFonts w:ascii="Segoe UI" w:hAnsi="Segoe UI" w:cs="Segoe UI"/>
          <w:sz w:val="22"/>
        </w:rPr>
        <w:t>it</w:t>
      </w:r>
      <w:r>
        <w:rPr>
          <w:rFonts w:ascii="Segoe UI" w:hAnsi="Segoe UI" w:cs="Segoe UI"/>
          <w:sz w:val="22"/>
        </w:rPr>
        <w:t xml:space="preserve"> </w:t>
      </w:r>
      <w:r w:rsidR="007557DF">
        <w:rPr>
          <w:rFonts w:ascii="Segoe UI" w:hAnsi="Segoe UI" w:cs="Segoe UI"/>
          <w:sz w:val="22"/>
        </w:rPr>
        <w:t xml:space="preserve">is accepting applications </w:t>
      </w:r>
      <w:r>
        <w:rPr>
          <w:rFonts w:ascii="Segoe UI" w:hAnsi="Segoe UI" w:cs="Segoe UI"/>
          <w:sz w:val="22"/>
        </w:rPr>
        <w:t xml:space="preserve">from </w:t>
      </w:r>
      <w:r w:rsidR="00A12CA6" w:rsidRPr="00836D2A">
        <w:rPr>
          <w:rFonts w:ascii="Segoe UI" w:hAnsi="Segoe UI" w:cs="Segoe UI"/>
          <w:sz w:val="22"/>
        </w:rPr>
        <w:t>qualified nonprofit</w:t>
      </w:r>
      <w:r w:rsidR="00B1723E" w:rsidRPr="00836D2A">
        <w:rPr>
          <w:rFonts w:ascii="Segoe UI" w:hAnsi="Segoe UI" w:cs="Segoe UI"/>
          <w:sz w:val="22"/>
        </w:rPr>
        <w:t xml:space="preserve">s </w:t>
      </w:r>
      <w:r w:rsidR="00AF2045" w:rsidRPr="00836D2A">
        <w:rPr>
          <w:rFonts w:ascii="Segoe UI" w:hAnsi="Segoe UI" w:cs="Segoe UI"/>
          <w:sz w:val="22"/>
        </w:rPr>
        <w:t>for</w:t>
      </w:r>
      <w:r w:rsidR="0015383C" w:rsidRPr="00836D2A">
        <w:rPr>
          <w:rFonts w:ascii="Segoe UI" w:hAnsi="Segoe UI" w:cs="Segoe UI"/>
          <w:sz w:val="22"/>
        </w:rPr>
        <w:t xml:space="preserve"> </w:t>
      </w:r>
      <w:r w:rsidR="00AF2045" w:rsidRPr="00836D2A">
        <w:rPr>
          <w:rFonts w:ascii="Segoe UI" w:hAnsi="Segoe UI" w:cs="Segoe UI"/>
          <w:sz w:val="22"/>
        </w:rPr>
        <w:t>grant funding</w:t>
      </w:r>
      <w:r w:rsidR="007557DF">
        <w:rPr>
          <w:rFonts w:ascii="Segoe UI" w:hAnsi="Segoe UI" w:cs="Segoe UI"/>
          <w:sz w:val="22"/>
        </w:rPr>
        <w:t xml:space="preserve"> from the Black Rock Wind Farm Community Benefit Fund.</w:t>
      </w:r>
      <w:r w:rsidR="00352B57" w:rsidRPr="00836D2A">
        <w:rPr>
          <w:rFonts w:ascii="Segoe UI" w:hAnsi="Segoe UI" w:cs="Segoe UI"/>
          <w:sz w:val="22"/>
        </w:rPr>
        <w:t xml:space="preserve"> </w:t>
      </w:r>
      <w:r w:rsidR="00C648C2">
        <w:rPr>
          <w:rFonts w:ascii="Segoe UI" w:hAnsi="Segoe UI" w:cs="Segoe UI"/>
          <w:sz w:val="22"/>
        </w:rPr>
        <w:t>Black Rock</w:t>
      </w:r>
      <w:r w:rsidR="00285A07">
        <w:rPr>
          <w:rFonts w:ascii="Segoe UI" w:hAnsi="Segoe UI" w:cs="Segoe UI"/>
          <w:sz w:val="22"/>
        </w:rPr>
        <w:t xml:space="preserve">, </w:t>
      </w:r>
      <w:r w:rsidR="00D640D0">
        <w:rPr>
          <w:rFonts w:ascii="Segoe UI" w:hAnsi="Segoe UI" w:cs="Segoe UI"/>
          <w:sz w:val="22"/>
        </w:rPr>
        <w:t xml:space="preserve">a </w:t>
      </w:r>
      <w:r w:rsidR="00285A07">
        <w:rPr>
          <w:rFonts w:ascii="Segoe UI" w:hAnsi="Segoe UI" w:cs="Segoe UI"/>
          <w:sz w:val="22"/>
        </w:rPr>
        <w:t>115</w:t>
      </w:r>
      <w:r w:rsidR="00F740D0">
        <w:rPr>
          <w:rFonts w:ascii="Segoe UI" w:hAnsi="Segoe UI" w:cs="Segoe UI"/>
          <w:sz w:val="22"/>
        </w:rPr>
        <w:t>-</w:t>
      </w:r>
      <w:r w:rsidR="00B0424E">
        <w:rPr>
          <w:rFonts w:ascii="Segoe UI" w:hAnsi="Segoe UI" w:cs="Segoe UI"/>
          <w:sz w:val="22"/>
        </w:rPr>
        <w:t>megawatt</w:t>
      </w:r>
      <w:r w:rsidR="00285A07">
        <w:rPr>
          <w:rFonts w:ascii="Segoe UI" w:hAnsi="Segoe UI" w:cs="Segoe UI"/>
          <w:sz w:val="22"/>
        </w:rPr>
        <w:t xml:space="preserve"> wind farm</w:t>
      </w:r>
      <w:r w:rsidR="00352B57" w:rsidRPr="00836D2A">
        <w:rPr>
          <w:rFonts w:ascii="Segoe UI" w:hAnsi="Segoe UI" w:cs="Segoe UI"/>
          <w:sz w:val="22"/>
        </w:rPr>
        <w:t xml:space="preserve"> </w:t>
      </w:r>
      <w:r w:rsidR="00285A07">
        <w:rPr>
          <w:rFonts w:ascii="Segoe UI" w:hAnsi="Segoe UI" w:cs="Segoe UI"/>
          <w:sz w:val="22"/>
        </w:rPr>
        <w:t>in Gran</w:t>
      </w:r>
      <w:r w:rsidR="00F57FB7">
        <w:rPr>
          <w:rFonts w:ascii="Segoe UI" w:hAnsi="Segoe UI" w:cs="Segoe UI"/>
          <w:sz w:val="22"/>
        </w:rPr>
        <w:t>t</w:t>
      </w:r>
      <w:r w:rsidR="00285A07">
        <w:rPr>
          <w:rFonts w:ascii="Segoe UI" w:hAnsi="Segoe UI" w:cs="Segoe UI"/>
          <w:sz w:val="22"/>
        </w:rPr>
        <w:t xml:space="preserve"> and Mineral counties, is </w:t>
      </w:r>
      <w:r w:rsidR="009C62A9" w:rsidRPr="00836D2A">
        <w:rPr>
          <w:rFonts w:ascii="Segoe UI" w:hAnsi="Segoe UI" w:cs="Segoe UI"/>
          <w:sz w:val="22"/>
        </w:rPr>
        <w:t xml:space="preserve">indirectly </w:t>
      </w:r>
      <w:r w:rsidR="00352B57" w:rsidRPr="00836D2A">
        <w:rPr>
          <w:rFonts w:ascii="Segoe UI" w:hAnsi="Segoe UI" w:cs="Segoe UI"/>
          <w:sz w:val="22"/>
        </w:rPr>
        <w:t>owned and operated by Clearway</w:t>
      </w:r>
      <w:r w:rsidR="002D4597">
        <w:rPr>
          <w:rFonts w:ascii="Segoe UI" w:hAnsi="Segoe UI" w:cs="Segoe UI"/>
          <w:sz w:val="22"/>
        </w:rPr>
        <w:t>.</w:t>
      </w:r>
      <w:bookmarkEnd w:id="0"/>
      <w:r w:rsidR="00DF6968">
        <w:rPr>
          <w:rFonts w:ascii="Segoe UI" w:hAnsi="Segoe UI" w:cs="Segoe UI"/>
          <w:sz w:val="22"/>
        </w:rPr>
        <w:t xml:space="preserve"> </w:t>
      </w:r>
    </w:p>
    <w:p w14:paraId="7940248E" w14:textId="77777777" w:rsidR="002A414A" w:rsidRDefault="002A414A" w:rsidP="007B26D6">
      <w:pPr>
        <w:pStyle w:val="Default"/>
        <w:rPr>
          <w:rFonts w:ascii="Segoe UI" w:hAnsi="Segoe UI" w:cs="Segoe UI"/>
          <w:sz w:val="22"/>
        </w:rPr>
      </w:pPr>
    </w:p>
    <w:p w14:paraId="5448BC96" w14:textId="7A1AC256" w:rsidR="00A12CA6" w:rsidRDefault="00A12CA6" w:rsidP="007B26D6">
      <w:pPr>
        <w:pStyle w:val="Default"/>
        <w:rPr>
          <w:rFonts w:ascii="Segoe UI" w:hAnsi="Segoe UI" w:cs="Segoe UI"/>
          <w:sz w:val="22"/>
        </w:rPr>
      </w:pPr>
      <w:r w:rsidRPr="00836D2A">
        <w:rPr>
          <w:rFonts w:ascii="Segoe UI" w:hAnsi="Segoe UI" w:cs="Segoe UI"/>
          <w:sz w:val="22"/>
        </w:rPr>
        <w:t xml:space="preserve">The </w:t>
      </w:r>
      <w:r w:rsidR="002A07A4">
        <w:rPr>
          <w:rFonts w:ascii="Segoe UI" w:hAnsi="Segoe UI" w:cs="Segoe UI"/>
          <w:sz w:val="22"/>
        </w:rPr>
        <w:t xml:space="preserve">Black Rock </w:t>
      </w:r>
      <w:r w:rsidR="00093F33" w:rsidRPr="00836D2A">
        <w:rPr>
          <w:rFonts w:ascii="Segoe UI" w:hAnsi="Segoe UI" w:cs="Segoe UI"/>
          <w:sz w:val="22"/>
        </w:rPr>
        <w:t>Community Benefit Fund</w:t>
      </w:r>
      <w:r w:rsidR="00F97907">
        <w:rPr>
          <w:rFonts w:ascii="Segoe UI" w:hAnsi="Segoe UI" w:cs="Segoe UI"/>
          <w:sz w:val="22"/>
        </w:rPr>
        <w:t xml:space="preserve"> </w:t>
      </w:r>
      <w:r w:rsidRPr="00836D2A">
        <w:rPr>
          <w:rFonts w:ascii="Segoe UI" w:hAnsi="Segoe UI" w:cs="Segoe UI"/>
          <w:sz w:val="22"/>
        </w:rPr>
        <w:t xml:space="preserve">was established </w:t>
      </w:r>
      <w:r w:rsidR="007B26D6" w:rsidRPr="00836D2A">
        <w:rPr>
          <w:rFonts w:ascii="Segoe UI" w:hAnsi="Segoe UI" w:cs="Segoe UI"/>
          <w:sz w:val="22"/>
        </w:rPr>
        <w:t>to</w:t>
      </w:r>
      <w:r w:rsidR="00093F33" w:rsidRPr="00836D2A">
        <w:rPr>
          <w:rFonts w:ascii="Segoe UI" w:hAnsi="Segoe UI" w:cs="Segoe UI"/>
          <w:sz w:val="22"/>
        </w:rPr>
        <w:t xml:space="preserve"> provide </w:t>
      </w:r>
      <w:r w:rsidR="003B3C6C">
        <w:rPr>
          <w:rFonts w:ascii="Segoe UI" w:hAnsi="Segoe UI" w:cs="Segoe UI"/>
          <w:color w:val="auto"/>
          <w:sz w:val="22"/>
        </w:rPr>
        <w:t xml:space="preserve">financial </w:t>
      </w:r>
      <w:r w:rsidR="007557DF">
        <w:rPr>
          <w:rFonts w:ascii="Segoe UI" w:hAnsi="Segoe UI" w:cs="Segoe UI"/>
        </w:rPr>
        <w:t xml:space="preserve">resources for worthy “brick and mortar” projects in the communities immediately </w:t>
      </w:r>
      <w:r w:rsidR="00093F33" w:rsidRPr="00836D2A">
        <w:rPr>
          <w:rFonts w:ascii="Segoe UI" w:hAnsi="Segoe UI" w:cs="Segoe UI"/>
          <w:sz w:val="22"/>
        </w:rPr>
        <w:t xml:space="preserve">surrounding </w:t>
      </w:r>
      <w:r w:rsidR="00C54E53" w:rsidRPr="00836D2A">
        <w:rPr>
          <w:rFonts w:ascii="Segoe UI" w:hAnsi="Segoe UI" w:cs="Segoe UI"/>
          <w:sz w:val="22"/>
        </w:rPr>
        <w:t xml:space="preserve">the </w:t>
      </w:r>
      <w:r w:rsidR="0001060B" w:rsidRPr="00836D2A">
        <w:rPr>
          <w:rFonts w:ascii="Segoe UI" w:hAnsi="Segoe UI" w:cs="Segoe UI"/>
          <w:sz w:val="22"/>
        </w:rPr>
        <w:t>23-turbine</w:t>
      </w:r>
      <w:r w:rsidR="00867003">
        <w:rPr>
          <w:rFonts w:ascii="Segoe UI" w:hAnsi="Segoe UI" w:cs="Segoe UI"/>
          <w:sz w:val="22"/>
        </w:rPr>
        <w:t xml:space="preserve"> </w:t>
      </w:r>
      <w:r w:rsidR="00CD28B3">
        <w:rPr>
          <w:rFonts w:ascii="Segoe UI" w:hAnsi="Segoe UI" w:cs="Segoe UI"/>
          <w:sz w:val="22"/>
        </w:rPr>
        <w:t xml:space="preserve">Black Rock Wind Farm located </w:t>
      </w:r>
      <w:r w:rsidR="00040887">
        <w:rPr>
          <w:rFonts w:ascii="Segoe UI" w:hAnsi="Segoe UI" w:cs="Segoe UI"/>
          <w:sz w:val="22"/>
        </w:rPr>
        <w:t>on the</w:t>
      </w:r>
      <w:r w:rsidR="00B43A5B">
        <w:rPr>
          <w:rFonts w:ascii="Segoe UI" w:hAnsi="Segoe UI" w:cs="Segoe UI"/>
          <w:sz w:val="22"/>
        </w:rPr>
        <w:t xml:space="preserve"> </w:t>
      </w:r>
      <w:r w:rsidR="00B52796">
        <w:rPr>
          <w:rFonts w:ascii="Segoe UI" w:hAnsi="Segoe UI" w:cs="Segoe UI"/>
          <w:sz w:val="22"/>
        </w:rPr>
        <w:t>Allegheny Front</w:t>
      </w:r>
      <w:r w:rsidR="003F3858" w:rsidRPr="00836D2A">
        <w:rPr>
          <w:rFonts w:ascii="Segoe UI" w:hAnsi="Segoe UI" w:cs="Segoe UI"/>
          <w:sz w:val="22"/>
        </w:rPr>
        <w:t xml:space="preserve"> near </w:t>
      </w:r>
      <w:r w:rsidR="00867003">
        <w:rPr>
          <w:rFonts w:ascii="Segoe UI" w:hAnsi="Segoe UI" w:cs="Segoe UI"/>
          <w:sz w:val="22"/>
        </w:rPr>
        <w:t>Elk Garden</w:t>
      </w:r>
      <w:r w:rsidR="003F3858" w:rsidRPr="00836D2A">
        <w:rPr>
          <w:rFonts w:ascii="Segoe UI" w:hAnsi="Segoe UI" w:cs="Segoe UI"/>
          <w:sz w:val="22"/>
        </w:rPr>
        <w:t>, West Virginia</w:t>
      </w:r>
      <w:r w:rsidRPr="00836D2A">
        <w:rPr>
          <w:rFonts w:ascii="Segoe UI" w:hAnsi="Segoe UI" w:cs="Segoe UI"/>
          <w:sz w:val="22"/>
        </w:rPr>
        <w:t>.</w:t>
      </w:r>
      <w:r w:rsidR="00B1723E" w:rsidRPr="00836D2A">
        <w:rPr>
          <w:rFonts w:ascii="Segoe UI" w:hAnsi="Segoe UI" w:cs="Segoe UI"/>
          <w:sz w:val="22"/>
        </w:rPr>
        <w:t xml:space="preserve"> </w:t>
      </w:r>
      <w:r w:rsidR="00CD28B3">
        <w:rPr>
          <w:rFonts w:ascii="Segoe UI" w:hAnsi="Segoe UI" w:cs="Segoe UI"/>
          <w:sz w:val="22"/>
        </w:rPr>
        <w:t>Grant applications must be postmarked no later than Thursday, March 14, 2024.</w:t>
      </w:r>
      <w:r w:rsidR="00004535">
        <w:rPr>
          <w:rFonts w:ascii="Segoe UI" w:hAnsi="Segoe UI" w:cs="Segoe UI"/>
          <w:sz w:val="22"/>
        </w:rPr>
        <w:t xml:space="preserve"> </w:t>
      </w:r>
      <w:r w:rsidR="00F47C49">
        <w:rPr>
          <w:rFonts w:ascii="Segoe UI" w:hAnsi="Segoe UI" w:cs="Segoe UI"/>
          <w:sz w:val="22"/>
        </w:rPr>
        <w:t>The US Wind Force Foundation manages the benefit fund</w:t>
      </w:r>
      <w:r w:rsidR="00004535">
        <w:rPr>
          <w:rFonts w:ascii="Segoe UI" w:hAnsi="Segoe UI" w:cs="Segoe UI"/>
          <w:sz w:val="22"/>
        </w:rPr>
        <w:t>.</w:t>
      </w:r>
    </w:p>
    <w:p w14:paraId="1DCB7654" w14:textId="77777777" w:rsidR="00004535" w:rsidRDefault="00004535" w:rsidP="00CD28B3">
      <w:pPr>
        <w:pStyle w:val="Default"/>
        <w:rPr>
          <w:rFonts w:ascii="Segoe UI" w:hAnsi="Segoe UI" w:cs="Segoe UI"/>
          <w:sz w:val="22"/>
        </w:rPr>
      </w:pPr>
    </w:p>
    <w:p w14:paraId="0F2E704A" w14:textId="6F9E5C3E" w:rsidR="00CD28B3" w:rsidRDefault="00CD28B3" w:rsidP="00CD28B3">
      <w:pPr>
        <w:pStyle w:val="Default"/>
        <w:rPr>
          <w:rFonts w:ascii="Segoe UI" w:hAnsi="Segoe UI" w:cs="Segoe UI"/>
          <w:sz w:val="22"/>
        </w:rPr>
      </w:pPr>
      <w:r>
        <w:rPr>
          <w:rFonts w:ascii="Segoe UI" w:hAnsi="Segoe UI" w:cs="Segoe UI"/>
          <w:sz w:val="22"/>
        </w:rPr>
        <w:t>Black Rock Wind voluntarily committed to dona</w:t>
      </w:r>
      <w:r w:rsidR="00E109CD">
        <w:rPr>
          <w:rFonts w:ascii="Segoe UI" w:hAnsi="Segoe UI" w:cs="Segoe UI"/>
          <w:sz w:val="22"/>
        </w:rPr>
        <w:t>ting</w:t>
      </w:r>
      <w:r w:rsidRPr="00836D2A">
        <w:rPr>
          <w:rFonts w:ascii="Segoe UI" w:hAnsi="Segoe UI" w:cs="Segoe UI"/>
          <w:sz w:val="22"/>
        </w:rPr>
        <w:t xml:space="preserve"> $</w:t>
      </w:r>
      <w:r>
        <w:rPr>
          <w:rFonts w:ascii="Segoe UI" w:hAnsi="Segoe UI" w:cs="Segoe UI"/>
          <w:sz w:val="22"/>
        </w:rPr>
        <w:t>133</w:t>
      </w:r>
      <w:r w:rsidRPr="00836D2A">
        <w:rPr>
          <w:rFonts w:ascii="Segoe UI" w:hAnsi="Segoe UI" w:cs="Segoe UI"/>
          <w:sz w:val="22"/>
        </w:rPr>
        <w:t xml:space="preserve">,000 </w:t>
      </w:r>
      <w:r>
        <w:rPr>
          <w:rFonts w:ascii="Segoe UI" w:hAnsi="Segoe UI" w:cs="Segoe UI"/>
          <w:sz w:val="22"/>
        </w:rPr>
        <w:t xml:space="preserve">to the Community Benefit Fund at the start of commercial operations in 2022, and </w:t>
      </w:r>
      <w:r w:rsidRPr="00836D2A">
        <w:rPr>
          <w:rFonts w:ascii="Segoe UI" w:hAnsi="Segoe UI" w:cs="Segoe UI"/>
          <w:sz w:val="22"/>
        </w:rPr>
        <w:t>$</w:t>
      </w:r>
      <w:r>
        <w:rPr>
          <w:rFonts w:ascii="Segoe UI" w:hAnsi="Segoe UI" w:cs="Segoe UI"/>
          <w:sz w:val="22"/>
        </w:rPr>
        <w:t>5</w:t>
      </w:r>
      <w:r w:rsidRPr="00836D2A">
        <w:rPr>
          <w:rFonts w:ascii="Segoe UI" w:hAnsi="Segoe UI" w:cs="Segoe UI"/>
          <w:sz w:val="22"/>
        </w:rPr>
        <w:t xml:space="preserve">0,000 </w:t>
      </w:r>
      <w:r>
        <w:rPr>
          <w:rFonts w:ascii="Segoe UI" w:hAnsi="Segoe UI" w:cs="Segoe UI"/>
          <w:sz w:val="22"/>
        </w:rPr>
        <w:t>per</w:t>
      </w:r>
      <w:r w:rsidRPr="00836D2A">
        <w:rPr>
          <w:rFonts w:ascii="Segoe UI" w:hAnsi="Segoe UI" w:cs="Segoe UI"/>
          <w:sz w:val="22"/>
        </w:rPr>
        <w:t xml:space="preserve"> year for the </w:t>
      </w:r>
      <w:r w:rsidR="00636A0A">
        <w:rPr>
          <w:rFonts w:ascii="Segoe UI" w:hAnsi="Segoe UI" w:cs="Segoe UI"/>
          <w:sz w:val="22"/>
        </w:rPr>
        <w:t>project's life</w:t>
      </w:r>
      <w:r>
        <w:rPr>
          <w:rFonts w:ascii="Segoe UI" w:hAnsi="Segoe UI" w:cs="Segoe UI"/>
        </w:rPr>
        <w:t xml:space="preserve">. </w:t>
      </w:r>
      <w:r>
        <w:rPr>
          <w:rFonts w:ascii="Segoe UI" w:hAnsi="Segoe UI" w:cs="Segoe UI"/>
          <w:sz w:val="22"/>
        </w:rPr>
        <w:t xml:space="preserve">Clearway also </w:t>
      </w:r>
      <w:r>
        <w:rPr>
          <w:rFonts w:ascii="Segoe UI" w:hAnsi="Segoe UI" w:cs="Segoe UI"/>
          <w:sz w:val="22"/>
        </w:rPr>
        <w:lastRenderedPageBreak/>
        <w:t xml:space="preserve">operates the Pinnacle wind farm in Mineral </w:t>
      </w:r>
      <w:r w:rsidR="00E109CD">
        <w:rPr>
          <w:rFonts w:ascii="Segoe UI" w:hAnsi="Segoe UI" w:cs="Segoe UI"/>
          <w:sz w:val="22"/>
        </w:rPr>
        <w:t>County</w:t>
      </w:r>
      <w:r>
        <w:rPr>
          <w:rFonts w:ascii="Segoe UI" w:hAnsi="Segoe UI" w:cs="Segoe UI"/>
          <w:sz w:val="22"/>
        </w:rPr>
        <w:t xml:space="preserve"> and launched a Community Benefit Fund for Pinnacle in 2012.  Together, the Pinnacle and Black Rock Community Benefit Funds have awarded more than $4</w:t>
      </w:r>
      <w:r w:rsidR="00E109CD">
        <w:rPr>
          <w:rFonts w:ascii="Segoe UI" w:hAnsi="Segoe UI" w:cs="Segoe UI"/>
          <w:sz w:val="22"/>
        </w:rPr>
        <w:t>75</w:t>
      </w:r>
      <w:r>
        <w:rPr>
          <w:rFonts w:ascii="Segoe UI" w:hAnsi="Segoe UI" w:cs="Segoe UI"/>
          <w:sz w:val="22"/>
        </w:rPr>
        <w:t>,000 to worthy local projects to date.</w:t>
      </w:r>
    </w:p>
    <w:p w14:paraId="5BA1C676" w14:textId="03968347" w:rsidR="00CD28B3" w:rsidRDefault="00CD28B3" w:rsidP="007B26D6">
      <w:pPr>
        <w:pStyle w:val="Default"/>
        <w:rPr>
          <w:rFonts w:ascii="Segoe UI" w:hAnsi="Segoe UI" w:cs="Segoe UI"/>
          <w:sz w:val="22"/>
        </w:rPr>
      </w:pPr>
    </w:p>
    <w:p w14:paraId="10078C11" w14:textId="241281AC" w:rsidR="00CD28B3" w:rsidRDefault="00CD28B3" w:rsidP="00CD28B3">
      <w:pPr>
        <w:pStyle w:val="Default"/>
        <w:rPr>
          <w:rFonts w:ascii="Segoe UI" w:hAnsi="Segoe UI" w:cs="Segoe UI"/>
          <w:sz w:val="22"/>
        </w:rPr>
      </w:pPr>
      <w:r>
        <w:rPr>
          <w:rFonts w:ascii="Segoe UI" w:hAnsi="Segoe UI" w:cs="Segoe UI"/>
          <w:sz w:val="22"/>
        </w:rPr>
        <w:t>“We are honored to be of service to</w:t>
      </w:r>
      <w:r w:rsidR="00004535">
        <w:rPr>
          <w:rFonts w:ascii="Segoe UI" w:hAnsi="Segoe UI" w:cs="Segoe UI"/>
          <w:sz w:val="22"/>
        </w:rPr>
        <w:t xml:space="preserve"> Grant and </w:t>
      </w:r>
      <w:r>
        <w:rPr>
          <w:rFonts w:ascii="Segoe UI" w:hAnsi="Segoe UI" w:cs="Segoe UI"/>
          <w:sz w:val="22"/>
        </w:rPr>
        <w:t xml:space="preserve"> Mineral</w:t>
      </w:r>
      <w:r w:rsidR="00004535">
        <w:rPr>
          <w:rFonts w:ascii="Segoe UI" w:hAnsi="Segoe UI" w:cs="Segoe UI"/>
          <w:sz w:val="22"/>
        </w:rPr>
        <w:t xml:space="preserve"> c</w:t>
      </w:r>
      <w:r>
        <w:rPr>
          <w:rFonts w:ascii="Segoe UI" w:hAnsi="Segoe UI" w:cs="Segoe UI"/>
          <w:sz w:val="22"/>
        </w:rPr>
        <w:t>ount</w:t>
      </w:r>
      <w:r w:rsidR="00004535">
        <w:rPr>
          <w:rFonts w:ascii="Segoe UI" w:hAnsi="Segoe UI" w:cs="Segoe UI"/>
          <w:sz w:val="22"/>
        </w:rPr>
        <w:t xml:space="preserve">ies </w:t>
      </w:r>
      <w:r>
        <w:rPr>
          <w:rFonts w:ascii="Segoe UI" w:hAnsi="Segoe UI" w:cs="Segoe UI"/>
          <w:sz w:val="22"/>
        </w:rPr>
        <w:t xml:space="preserve">and </w:t>
      </w:r>
      <w:r w:rsidR="00004535">
        <w:rPr>
          <w:rFonts w:ascii="Segoe UI" w:hAnsi="Segoe UI" w:cs="Segoe UI"/>
          <w:sz w:val="22"/>
        </w:rPr>
        <w:t>their</w:t>
      </w:r>
      <w:r>
        <w:rPr>
          <w:rFonts w:ascii="Segoe UI" w:hAnsi="Segoe UI" w:cs="Segoe UI"/>
          <w:sz w:val="22"/>
        </w:rPr>
        <w:t xml:space="preserve"> residents, particularly at a time in which enrichment and critical services desperately need to be bolstered to retain and attract people in West Virginia,” said Jim Cookman, President of the US Wind Force Foundation and partner at Laurel Renewable Partners, </w:t>
      </w:r>
      <w:r w:rsidR="00004535">
        <w:rPr>
          <w:rFonts w:ascii="Segoe UI" w:hAnsi="Segoe UI" w:cs="Segoe UI"/>
          <w:sz w:val="22"/>
        </w:rPr>
        <w:t>Black Rock</w:t>
      </w:r>
      <w:r>
        <w:rPr>
          <w:rFonts w:ascii="Segoe UI" w:hAnsi="Segoe UI" w:cs="Segoe UI"/>
          <w:sz w:val="22"/>
        </w:rPr>
        <w:t xml:space="preserve"> Wind Farm’s developer. "We look forward to reviewing the many applications we expect to receive. We appreciate the community’s broad support for </w:t>
      </w:r>
      <w:r w:rsidR="00004535">
        <w:rPr>
          <w:rFonts w:ascii="Segoe UI" w:hAnsi="Segoe UI" w:cs="Segoe UI"/>
          <w:sz w:val="22"/>
        </w:rPr>
        <w:t>Black Rock</w:t>
      </w:r>
      <w:r>
        <w:rPr>
          <w:rFonts w:ascii="Segoe UI" w:hAnsi="Segoe UI" w:cs="Segoe UI"/>
          <w:sz w:val="22"/>
        </w:rPr>
        <w:t xml:space="preserve">, and Clearway Energy’s continued commitment to the community.” </w:t>
      </w:r>
    </w:p>
    <w:p w14:paraId="142A3FB3" w14:textId="77777777" w:rsidR="001F0B13" w:rsidRDefault="001F0B13" w:rsidP="002B1DB4">
      <w:pPr>
        <w:pStyle w:val="Default"/>
        <w:rPr>
          <w:rFonts w:ascii="Segoe UI" w:hAnsi="Segoe UI" w:cs="Segoe UI"/>
          <w:sz w:val="22"/>
        </w:rPr>
      </w:pPr>
    </w:p>
    <w:p w14:paraId="5C529557" w14:textId="177D22F6" w:rsidR="008C22BA" w:rsidRPr="00836D2A" w:rsidRDefault="0063286A" w:rsidP="002B1DB4">
      <w:pPr>
        <w:pStyle w:val="Default"/>
        <w:rPr>
          <w:rFonts w:ascii="Segoe UI" w:hAnsi="Segoe UI" w:cs="Segoe UI"/>
          <w:sz w:val="22"/>
        </w:rPr>
      </w:pPr>
      <w:r>
        <w:rPr>
          <w:rFonts w:ascii="Segoe UI" w:hAnsi="Segoe UI" w:cs="Segoe UI"/>
          <w:sz w:val="22"/>
        </w:rPr>
        <w:t>G</w:t>
      </w:r>
      <w:r w:rsidRPr="00836D2A">
        <w:rPr>
          <w:rFonts w:ascii="Segoe UI" w:hAnsi="Segoe UI" w:cs="Segoe UI"/>
          <w:sz w:val="22"/>
        </w:rPr>
        <w:t>rant applications will be subject to a rigorous review process by an Allocation Committee of</w:t>
      </w:r>
      <w:r>
        <w:rPr>
          <w:rFonts w:ascii="Segoe UI" w:hAnsi="Segoe UI" w:cs="Segoe UI"/>
          <w:sz w:val="22"/>
        </w:rPr>
        <w:t xml:space="preserve"> Grant County and </w:t>
      </w:r>
      <w:r w:rsidRPr="00836D2A">
        <w:rPr>
          <w:rFonts w:ascii="Segoe UI" w:hAnsi="Segoe UI" w:cs="Segoe UI"/>
          <w:sz w:val="22"/>
        </w:rPr>
        <w:t xml:space="preserve">Mineral County residents. </w:t>
      </w:r>
      <w:r w:rsidR="00004535">
        <w:rPr>
          <w:rFonts w:ascii="Segoe UI" w:hAnsi="Segoe UI" w:cs="Segoe UI"/>
        </w:rPr>
        <w:t xml:space="preserve">"It is a pleasure to see companies like Clearway have a vested interest in our community’s culture and needs.  I’m proud to serve, allowing locals like me and others on the committee to make decisions on direct positive impacts in our region,” noted Keri Whitacre, Chair of the Allocation Committee.  </w:t>
      </w:r>
      <w:r w:rsidR="00004535">
        <w:rPr>
          <w:rFonts w:ascii="Segoe UI" w:hAnsi="Segoe UI" w:cs="Segoe UI"/>
        </w:rPr>
        <w:br/>
      </w:r>
    </w:p>
    <w:p w14:paraId="33DA6622" w14:textId="70D46FE9" w:rsidR="00510AE3" w:rsidRPr="00836D2A" w:rsidRDefault="00D97281" w:rsidP="002B1DB4">
      <w:pPr>
        <w:pStyle w:val="Default"/>
        <w:rPr>
          <w:rFonts w:ascii="Segoe UI" w:hAnsi="Segoe UI" w:cs="Segoe UI"/>
          <w:color w:val="auto"/>
          <w:sz w:val="22"/>
        </w:rPr>
      </w:pPr>
      <w:r w:rsidRPr="00836D2A">
        <w:rPr>
          <w:rFonts w:ascii="Segoe UI" w:hAnsi="Segoe UI" w:cs="Segoe UI"/>
          <w:color w:val="auto"/>
          <w:sz w:val="22"/>
        </w:rPr>
        <w:t xml:space="preserve">To learn more about the </w:t>
      </w:r>
      <w:r w:rsidR="00B52796">
        <w:rPr>
          <w:rFonts w:ascii="Segoe UI" w:hAnsi="Segoe UI" w:cs="Segoe UI"/>
          <w:color w:val="auto"/>
          <w:sz w:val="22"/>
        </w:rPr>
        <w:t>Black Rock</w:t>
      </w:r>
      <w:r w:rsidR="00417DBF" w:rsidRPr="00836D2A">
        <w:rPr>
          <w:rFonts w:ascii="Segoe UI" w:hAnsi="Segoe UI" w:cs="Segoe UI"/>
          <w:color w:val="auto"/>
          <w:sz w:val="22"/>
        </w:rPr>
        <w:t xml:space="preserve"> Community Benefit Fund and the grant application process, </w:t>
      </w:r>
      <w:r w:rsidRPr="00836D2A">
        <w:rPr>
          <w:rFonts w:ascii="Segoe UI" w:hAnsi="Segoe UI" w:cs="Segoe UI"/>
          <w:color w:val="auto"/>
          <w:sz w:val="22"/>
        </w:rPr>
        <w:t xml:space="preserve">please visit the </w:t>
      </w:r>
      <w:r w:rsidR="009F17D3" w:rsidRPr="00836D2A">
        <w:rPr>
          <w:rFonts w:ascii="Segoe UI" w:hAnsi="Segoe UI" w:cs="Segoe UI"/>
          <w:color w:val="auto"/>
          <w:sz w:val="22"/>
        </w:rPr>
        <w:t xml:space="preserve">foundation </w:t>
      </w:r>
      <w:r w:rsidRPr="00836D2A">
        <w:rPr>
          <w:rFonts w:ascii="Segoe UI" w:hAnsi="Segoe UI" w:cs="Segoe UI"/>
          <w:color w:val="auto"/>
          <w:sz w:val="22"/>
        </w:rPr>
        <w:t xml:space="preserve">website </w:t>
      </w:r>
      <w:hyperlink r:id="rId15" w:history="1">
        <w:r w:rsidR="00417DBF" w:rsidRPr="00836D2A">
          <w:rPr>
            <w:rStyle w:val="Hyperlink"/>
            <w:rFonts w:ascii="Segoe UI" w:hAnsi="Segoe UI" w:cs="Segoe UI"/>
            <w:color w:val="auto"/>
            <w:sz w:val="22"/>
          </w:rPr>
          <w:t>www.uswff.org</w:t>
        </w:r>
      </w:hyperlink>
      <w:r w:rsidRPr="00836D2A">
        <w:rPr>
          <w:rFonts w:ascii="Segoe UI" w:hAnsi="Segoe UI" w:cs="Segoe UI"/>
          <w:color w:val="auto"/>
          <w:sz w:val="22"/>
        </w:rPr>
        <w:t xml:space="preserve">. </w:t>
      </w:r>
      <w:r w:rsidR="00417DBF" w:rsidRPr="00836D2A">
        <w:rPr>
          <w:rFonts w:ascii="Segoe UI" w:hAnsi="Segoe UI" w:cs="Segoe UI"/>
          <w:color w:val="auto"/>
          <w:sz w:val="22"/>
        </w:rPr>
        <w:t xml:space="preserve">The grant application form is available on the foundation website </w:t>
      </w:r>
      <w:r w:rsidR="00417DBF" w:rsidRPr="00FC63DF">
        <w:rPr>
          <w:rFonts w:ascii="Segoe UI" w:hAnsi="Segoe UI" w:cs="Segoe UI"/>
          <w:color w:val="auto"/>
          <w:sz w:val="22"/>
        </w:rPr>
        <w:t>at</w:t>
      </w:r>
      <w:r w:rsidR="004F3CD9" w:rsidRPr="00FC63DF">
        <w:rPr>
          <w:rFonts w:ascii="Segoe UI" w:hAnsi="Segoe UI" w:cs="Segoe UI"/>
          <w:color w:val="auto"/>
          <w:sz w:val="22"/>
        </w:rPr>
        <w:t xml:space="preserve"> </w:t>
      </w:r>
      <w:hyperlink r:id="rId16" w:history="1">
        <w:r w:rsidR="004F3CD9" w:rsidRPr="00FC63DF">
          <w:rPr>
            <w:rStyle w:val="Hyperlink"/>
            <w:rFonts w:ascii="Segoe UI" w:hAnsi="Segoe UI" w:cs="Segoe UI"/>
            <w:color w:val="auto"/>
            <w:sz w:val="22"/>
          </w:rPr>
          <w:t>http://www.uswff.org/forms/USWFF_Grant_Application.pdf</w:t>
        </w:r>
      </w:hyperlink>
      <w:r w:rsidR="00417DBF" w:rsidRPr="00FC63DF">
        <w:rPr>
          <w:rFonts w:ascii="Segoe UI" w:hAnsi="Segoe UI" w:cs="Segoe UI"/>
          <w:color w:val="auto"/>
          <w:sz w:val="22"/>
        </w:rPr>
        <w:t>.</w:t>
      </w:r>
      <w:r w:rsidR="00417DBF" w:rsidRPr="00836D2A">
        <w:rPr>
          <w:rFonts w:ascii="Segoe UI" w:hAnsi="Segoe UI" w:cs="Segoe UI"/>
          <w:color w:val="auto"/>
          <w:sz w:val="22"/>
        </w:rPr>
        <w:t xml:space="preserve">  </w:t>
      </w:r>
    </w:p>
    <w:p w14:paraId="5C8CF15A" w14:textId="77777777" w:rsidR="00510AE3" w:rsidRPr="00836D2A" w:rsidRDefault="00510AE3" w:rsidP="002B1DB4">
      <w:pPr>
        <w:pStyle w:val="Default"/>
        <w:rPr>
          <w:rFonts w:ascii="Segoe UI" w:hAnsi="Segoe UI" w:cs="Segoe UI"/>
          <w:color w:val="auto"/>
          <w:sz w:val="22"/>
        </w:rPr>
      </w:pPr>
    </w:p>
    <w:p w14:paraId="68C6F9FE" w14:textId="77777777" w:rsidR="002B1DB4" w:rsidRPr="00836D2A" w:rsidRDefault="007B0036" w:rsidP="002B1DB4">
      <w:pPr>
        <w:pStyle w:val="Default"/>
        <w:rPr>
          <w:rFonts w:ascii="Segoe UI" w:hAnsi="Segoe UI" w:cs="Segoe UI"/>
          <w:color w:val="auto"/>
          <w:sz w:val="22"/>
        </w:rPr>
      </w:pPr>
      <w:r w:rsidRPr="00836D2A">
        <w:rPr>
          <w:rFonts w:ascii="Segoe UI" w:hAnsi="Segoe UI" w:cs="Segoe UI"/>
          <w:color w:val="auto"/>
          <w:sz w:val="22"/>
        </w:rPr>
        <w:t xml:space="preserve"> </w:t>
      </w:r>
    </w:p>
    <w:p w14:paraId="34717C69" w14:textId="56AD677C" w:rsidR="002B1DB4" w:rsidRPr="00836D2A" w:rsidRDefault="007B26D6" w:rsidP="002B1DB4">
      <w:pPr>
        <w:pStyle w:val="PlainText"/>
        <w:jc w:val="center"/>
        <w:rPr>
          <w:rFonts w:ascii="Segoe UI" w:hAnsi="Segoe UI" w:cs="Segoe UI"/>
          <w:sz w:val="22"/>
          <w:szCs w:val="24"/>
          <w:lang w:val="en-US"/>
        </w:rPr>
      </w:pPr>
      <w:r w:rsidRPr="00836D2A">
        <w:rPr>
          <w:rFonts w:ascii="Segoe UI" w:hAnsi="Segoe UI" w:cs="Segoe UI"/>
          <w:sz w:val="22"/>
          <w:szCs w:val="24"/>
          <w:lang w:val="en-US"/>
        </w:rPr>
        <w:t>###</w:t>
      </w:r>
    </w:p>
    <w:p w14:paraId="5567DC22" w14:textId="6941F0DB" w:rsidR="007B26D6" w:rsidRPr="00836D2A" w:rsidRDefault="007B26D6" w:rsidP="002B1DB4">
      <w:pPr>
        <w:pStyle w:val="PlainText"/>
        <w:jc w:val="center"/>
        <w:rPr>
          <w:rFonts w:ascii="Segoe UI" w:hAnsi="Segoe UI" w:cs="Segoe UI"/>
          <w:sz w:val="22"/>
          <w:szCs w:val="24"/>
          <w:lang w:val="en-US"/>
        </w:rPr>
      </w:pPr>
    </w:p>
    <w:p w14:paraId="6D7A108F" w14:textId="77777777" w:rsidR="00E61B90" w:rsidRPr="00E61B90" w:rsidRDefault="00004535" w:rsidP="00E61B90">
      <w:pPr>
        <w:rPr>
          <w:rFonts w:ascii="Arial" w:hAnsi="Arial" w:cs="Arial"/>
          <w:b/>
        </w:rPr>
      </w:pPr>
      <w:r w:rsidRPr="00E61B90">
        <w:rPr>
          <w:rFonts w:ascii="Arial" w:hAnsi="Arial" w:cs="Arial"/>
          <w:b/>
        </w:rPr>
        <w:t>About Clearway Energy Group </w:t>
      </w:r>
    </w:p>
    <w:p w14:paraId="6B6A646F" w14:textId="021F3C16" w:rsidR="00004535" w:rsidRPr="00836D2A" w:rsidRDefault="00004535" w:rsidP="00E61B90">
      <w:pPr>
        <w:rPr>
          <w:rFonts w:ascii="Segoe UI" w:hAnsi="Segoe UI" w:cs="Segoe UI"/>
          <w:b/>
          <w:bCs/>
          <w:sz w:val="20"/>
          <w:szCs w:val="20"/>
        </w:rPr>
      </w:pPr>
      <w:r w:rsidRPr="00E61B90">
        <w:rPr>
          <w:rFonts w:ascii="Arial" w:hAnsi="Arial" w:cs="Arial"/>
          <w:b/>
        </w:rPr>
        <w:br/>
        <w:t>Clearway Energy</w:t>
      </w:r>
      <w:r w:rsidRPr="002E2148">
        <w:rPr>
          <w:rFonts w:ascii="Segoe UI" w:hAnsi="Segoe UI"/>
          <w:color w:val="212529"/>
          <w:shd w:val="clear" w:color="auto" w:fill="FFFFFF"/>
        </w:rPr>
        <w:t xml:space="preserve"> Group is leading the transition to a world powered by clean energy. Along with our public affiliate Clearway Energy, Inc., we own and operate more than 8 gigawatts of renewable and conventional energy assets </w:t>
      </w:r>
      <w:r w:rsidR="00273ABF">
        <w:rPr>
          <w:rFonts w:ascii="Segoe UI" w:hAnsi="Segoe UI"/>
          <w:color w:val="212529"/>
          <w:shd w:val="clear" w:color="auto" w:fill="FFFFFF"/>
        </w:rPr>
        <w:t>across the country</w:t>
      </w:r>
      <w:r w:rsidRPr="002E2148">
        <w:rPr>
          <w:rFonts w:ascii="Segoe UI" w:hAnsi="Segoe UI"/>
          <w:color w:val="212529"/>
          <w:shd w:val="clear" w:color="auto" w:fill="FFFFFF"/>
        </w:rPr>
        <w:t xml:space="preserve">. As we develop a nationwide pipeline of new renewable energy projects for </w:t>
      </w:r>
      <w:r>
        <w:rPr>
          <w:rFonts w:ascii="Segoe UI" w:hAnsi="Segoe UI" w:cs="Segoe UI"/>
          <w:color w:val="212529"/>
          <w:shd w:val="clear" w:color="auto" w:fill="FFFFFF"/>
        </w:rPr>
        <w:t>the</w:t>
      </w:r>
      <w:r w:rsidRPr="002E2148">
        <w:rPr>
          <w:rFonts w:ascii="Segoe UI" w:hAnsi="Segoe UI"/>
          <w:color w:val="212529"/>
          <w:shd w:val="clear" w:color="auto" w:fill="FFFFFF"/>
        </w:rPr>
        <w:t xml:space="preserve"> future, Clearway’s 6</w:t>
      </w:r>
      <w:r>
        <w:rPr>
          <w:rFonts w:ascii="Segoe UI" w:hAnsi="Segoe UI" w:cs="Segoe UI"/>
          <w:color w:val="212529"/>
          <w:shd w:val="clear" w:color="auto" w:fill="FFFFFF"/>
        </w:rPr>
        <w:t>.9</w:t>
      </w:r>
      <w:r w:rsidRPr="002E2148">
        <w:rPr>
          <w:rFonts w:ascii="Segoe UI" w:hAnsi="Segoe UI"/>
          <w:color w:val="212529"/>
          <w:shd w:val="clear" w:color="auto" w:fill="FFFFFF"/>
        </w:rPr>
        <w:t xml:space="preserve"> gigawatts of</w:t>
      </w:r>
      <w:r>
        <w:rPr>
          <w:rFonts w:ascii="Segoe UI" w:hAnsi="Segoe UI" w:cs="Segoe UI"/>
          <w:color w:val="212529"/>
          <w:shd w:val="clear" w:color="auto" w:fill="FFFFFF"/>
        </w:rPr>
        <w:t xml:space="preserve"> operating</w:t>
      </w:r>
      <w:r w:rsidRPr="002E2148">
        <w:rPr>
          <w:rFonts w:ascii="Segoe UI" w:hAnsi="Segoe UI"/>
          <w:color w:val="212529"/>
          <w:shd w:val="clear" w:color="auto" w:fill="FFFFFF"/>
        </w:rPr>
        <w:t xml:space="preserve"> wind, solar, and energy storage assets offset the equivalent of more than 10.5 million metric tons of carbon emissions for our customers today. Clearway Energy Group is headquartered in San Francisco with offices in Carlsbad, </w:t>
      </w:r>
      <w:r>
        <w:rPr>
          <w:rFonts w:ascii="Segoe UI" w:hAnsi="Segoe UI" w:cs="Segoe UI"/>
          <w:color w:val="212529"/>
          <w:shd w:val="clear" w:color="auto" w:fill="FFFFFF"/>
        </w:rPr>
        <w:t>California;</w:t>
      </w:r>
      <w:r w:rsidRPr="002E2148">
        <w:rPr>
          <w:rFonts w:ascii="Segoe UI" w:hAnsi="Segoe UI"/>
          <w:color w:val="212529"/>
          <w:shd w:val="clear" w:color="auto" w:fill="FFFFFF"/>
        </w:rPr>
        <w:t xml:space="preserve"> Scottsdale, </w:t>
      </w:r>
      <w:r>
        <w:rPr>
          <w:rFonts w:ascii="Segoe UI" w:hAnsi="Segoe UI" w:cs="Segoe UI"/>
          <w:color w:val="212529"/>
          <w:shd w:val="clear" w:color="auto" w:fill="FFFFFF"/>
        </w:rPr>
        <w:t>Arizona;</w:t>
      </w:r>
      <w:r w:rsidRPr="002E2148">
        <w:rPr>
          <w:rFonts w:ascii="Segoe UI" w:hAnsi="Segoe UI"/>
          <w:color w:val="212529"/>
          <w:shd w:val="clear" w:color="auto" w:fill="FFFFFF"/>
        </w:rPr>
        <w:t xml:space="preserve"> Houston; and Princeton, N.J. For more information, visit clearwayenergygroup.com.</w:t>
      </w:r>
      <w:r>
        <w:rPr>
          <w:rFonts w:ascii="Segoe UI" w:hAnsi="Segoe UI" w:cs="Segoe UI"/>
          <w:color w:val="212529"/>
          <w:shd w:val="clear" w:color="auto" w:fill="FFFFFF"/>
        </w:rPr>
        <w:t xml:space="preserve"> </w:t>
      </w:r>
    </w:p>
    <w:p w14:paraId="7CF9322A" w14:textId="77777777" w:rsidR="007F7472" w:rsidRPr="00997C9A" w:rsidRDefault="007F7472" w:rsidP="007F7472">
      <w:pPr>
        <w:rPr>
          <w:rFonts w:ascii="Arial" w:hAnsi="Arial" w:cs="Arial"/>
          <w:b/>
        </w:rPr>
      </w:pPr>
      <w:r w:rsidRPr="00997C9A">
        <w:rPr>
          <w:rFonts w:ascii="Arial" w:hAnsi="Arial" w:cs="Arial"/>
          <w:b/>
        </w:rPr>
        <w:t>About US Wind Force Foundation, Inc</w:t>
      </w:r>
      <w:r>
        <w:rPr>
          <w:rFonts w:ascii="Arial" w:hAnsi="Arial" w:cs="Arial"/>
          <w:b/>
        </w:rPr>
        <w:t>.</w:t>
      </w:r>
    </w:p>
    <w:p w14:paraId="7F0661FA" w14:textId="4B1FE8EE" w:rsidR="007F7472" w:rsidRPr="00C66487" w:rsidRDefault="007F7472" w:rsidP="007F7472">
      <w:pPr>
        <w:rPr>
          <w:rFonts w:ascii="Segoe UI" w:hAnsi="Segoe UI" w:cs="Segoe UI"/>
        </w:rPr>
      </w:pPr>
      <w:r w:rsidRPr="00C66487">
        <w:rPr>
          <w:rFonts w:ascii="Segoe UI" w:hAnsi="Segoe UI" w:cs="Segoe UI"/>
        </w:rPr>
        <w:t xml:space="preserve">US Wind Force Foundation, Inc., a West Virginia nonprofit corporation, is organized exclusively for charitable purposes.  Its primary purpose is to enhance the community by providing funding for projects related to education, historic preservation, public safety, economic development, public </w:t>
      </w:r>
      <w:r w:rsidRPr="00C66487">
        <w:rPr>
          <w:rFonts w:ascii="Segoe UI" w:hAnsi="Segoe UI" w:cs="Segoe UI"/>
        </w:rPr>
        <w:lastRenderedPageBreak/>
        <w:t>recreation, parks, playgrounds, athletic facilities, and other similar activities.  It will provide funding to select not-for-profit community organizations and communities, consistent with its charter.</w:t>
      </w:r>
      <w:r w:rsidRPr="00C66487" w:rsidDel="006E0563">
        <w:rPr>
          <w:rFonts w:ascii="Segoe UI" w:hAnsi="Segoe UI" w:cs="Segoe UI"/>
        </w:rPr>
        <w:t xml:space="preserve"> </w:t>
      </w:r>
      <w:r w:rsidRPr="00C66487">
        <w:rPr>
          <w:rFonts w:ascii="Segoe UI" w:hAnsi="Segoe UI" w:cs="Segoe UI"/>
        </w:rPr>
        <w:t xml:space="preserve"> It was founded by the partners of the project’s developer, US Wind Force, who now develops renewable energy projects as the owners of Laurel Renewable Partners, LLC.  To learn more about the US Wind Force Foundation, Inc., visit the website </w:t>
      </w:r>
      <w:hyperlink r:id="rId17" w:history="1">
        <w:r w:rsidRPr="00C66487">
          <w:rPr>
            <w:rStyle w:val="Hyperlink"/>
            <w:rFonts w:ascii="Segoe UI" w:hAnsi="Segoe UI" w:cs="Segoe UI"/>
          </w:rPr>
          <w:t>www.uswff.org</w:t>
        </w:r>
      </w:hyperlink>
      <w:r w:rsidRPr="00C66487">
        <w:rPr>
          <w:rFonts w:ascii="Segoe UI" w:hAnsi="Segoe UI" w:cs="Segoe UI"/>
        </w:rPr>
        <w:t>.  </w:t>
      </w:r>
    </w:p>
    <w:sectPr w:rsidR="007F7472" w:rsidRPr="00C66487" w:rsidSect="00435556">
      <w:headerReference w:type="default" r:id="rId18"/>
      <w:footerReference w:type="defaul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2293" w14:textId="77777777" w:rsidR="00141128" w:rsidRDefault="00141128" w:rsidP="000D0324">
      <w:pPr>
        <w:spacing w:after="0" w:line="240" w:lineRule="auto"/>
      </w:pPr>
      <w:r>
        <w:separator/>
      </w:r>
    </w:p>
  </w:endnote>
  <w:endnote w:type="continuationSeparator" w:id="0">
    <w:p w14:paraId="7376A222" w14:textId="77777777" w:rsidR="00141128" w:rsidRDefault="00141128" w:rsidP="000D0324">
      <w:pPr>
        <w:spacing w:after="0" w:line="240" w:lineRule="auto"/>
      </w:pPr>
      <w:r>
        <w:continuationSeparator/>
      </w:r>
    </w:p>
  </w:endnote>
  <w:endnote w:type="continuationNotice" w:id="1">
    <w:p w14:paraId="3A045A5A" w14:textId="77777777" w:rsidR="00141128" w:rsidRDefault="00141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6426" w14:textId="77777777" w:rsidR="00435556" w:rsidRDefault="00435556">
    <w:pPr>
      <w:pStyle w:val="Footer"/>
      <w:jc w:val="center"/>
      <w:rPr>
        <w:rFonts w:ascii="Arial" w:hAnsi="Arial" w:cs="Arial"/>
        <w:sz w:val="18"/>
        <w:szCs w:val="18"/>
        <w:lang w:val="en-US"/>
      </w:rPr>
    </w:pPr>
  </w:p>
  <w:p w14:paraId="305DE6FD" w14:textId="77777777" w:rsidR="0068215F" w:rsidRPr="0068215F" w:rsidRDefault="0068215F">
    <w:pPr>
      <w:pStyle w:val="Footer"/>
      <w:jc w:val="center"/>
      <w:rPr>
        <w:rFonts w:ascii="Arial" w:hAnsi="Arial" w:cs="Arial"/>
        <w:sz w:val="18"/>
        <w:szCs w:val="18"/>
      </w:rPr>
    </w:pPr>
    <w:r w:rsidRPr="0068215F">
      <w:rPr>
        <w:rFonts w:ascii="Arial" w:hAnsi="Arial" w:cs="Arial"/>
        <w:sz w:val="18"/>
        <w:szCs w:val="18"/>
      </w:rPr>
      <w:fldChar w:fldCharType="begin"/>
    </w:r>
    <w:r w:rsidRPr="0068215F">
      <w:rPr>
        <w:rFonts w:ascii="Arial" w:hAnsi="Arial" w:cs="Arial"/>
        <w:sz w:val="18"/>
        <w:szCs w:val="18"/>
      </w:rPr>
      <w:instrText xml:space="preserve"> PAGE   \* MERGEFORMAT </w:instrText>
    </w:r>
    <w:r w:rsidRPr="0068215F">
      <w:rPr>
        <w:rFonts w:ascii="Arial" w:hAnsi="Arial" w:cs="Arial"/>
        <w:sz w:val="18"/>
        <w:szCs w:val="18"/>
      </w:rPr>
      <w:fldChar w:fldCharType="separate"/>
    </w:r>
    <w:r w:rsidR="00025DF5">
      <w:rPr>
        <w:rFonts w:ascii="Arial" w:hAnsi="Arial" w:cs="Arial"/>
        <w:noProof/>
        <w:sz w:val="18"/>
        <w:szCs w:val="18"/>
      </w:rPr>
      <w:t>2</w:t>
    </w:r>
    <w:r w:rsidRPr="0068215F">
      <w:rPr>
        <w:rFonts w:ascii="Arial" w:hAnsi="Arial" w:cs="Arial"/>
        <w:noProof/>
        <w:sz w:val="18"/>
        <w:szCs w:val="18"/>
      </w:rPr>
      <w:fldChar w:fldCharType="end"/>
    </w:r>
  </w:p>
  <w:p w14:paraId="1D7341F1" w14:textId="77777777" w:rsidR="00E559E0" w:rsidRDefault="00E5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10BB" w14:textId="77777777" w:rsidR="00141128" w:rsidRDefault="00141128" w:rsidP="000D0324">
      <w:pPr>
        <w:spacing w:after="0" w:line="240" w:lineRule="auto"/>
      </w:pPr>
      <w:r>
        <w:separator/>
      </w:r>
    </w:p>
  </w:footnote>
  <w:footnote w:type="continuationSeparator" w:id="0">
    <w:p w14:paraId="1CAF0539" w14:textId="77777777" w:rsidR="00141128" w:rsidRDefault="00141128" w:rsidP="000D0324">
      <w:pPr>
        <w:spacing w:after="0" w:line="240" w:lineRule="auto"/>
      </w:pPr>
      <w:r>
        <w:continuationSeparator/>
      </w:r>
    </w:p>
  </w:footnote>
  <w:footnote w:type="continuationNotice" w:id="1">
    <w:p w14:paraId="132EEC50" w14:textId="77777777" w:rsidR="00141128" w:rsidRDefault="00141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2D5C" w14:textId="77777777" w:rsidR="00141128" w:rsidRDefault="0014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76F4"/>
    <w:multiLevelType w:val="hybridMultilevel"/>
    <w:tmpl w:val="C1C899E0"/>
    <w:lvl w:ilvl="0" w:tplc="CC62870E">
      <w:numFmt w:val="bullet"/>
      <w:lvlText w:val=""/>
      <w:lvlJc w:val="left"/>
      <w:pPr>
        <w:ind w:left="720" w:hanging="360"/>
      </w:pPr>
      <w:rPr>
        <w:rFonts w:ascii="Wingdings" w:eastAsia="Calibr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55848"/>
    <w:multiLevelType w:val="hybridMultilevel"/>
    <w:tmpl w:val="34029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40899"/>
    <w:multiLevelType w:val="hybridMultilevel"/>
    <w:tmpl w:val="303E1D46"/>
    <w:lvl w:ilvl="0" w:tplc="D6DC556A">
      <w:numFmt w:val="bullet"/>
      <w:lvlText w:val=""/>
      <w:lvlJc w:val="left"/>
      <w:pPr>
        <w:ind w:left="720" w:hanging="360"/>
      </w:pPr>
      <w:rPr>
        <w:rFonts w:ascii="Wingdings" w:eastAsia="Calibr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748526">
    <w:abstractNumId w:val="2"/>
  </w:num>
  <w:num w:numId="2" w16cid:durableId="1944455718">
    <w:abstractNumId w:val="0"/>
  </w:num>
  <w:num w:numId="3" w16cid:durableId="1742867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DUxt7AwNTczNTVW0lEKTi0uzszPAykwNKgFAEteqVUtAAAA"/>
    <w:docVar w:name="dgnword-docGUID" w:val="{5E5F2751-CF8E-4758-8B55-2096A1C0E9CA}"/>
    <w:docVar w:name="dgnword-eventsink" w:val="2529676696528"/>
  </w:docVars>
  <w:rsids>
    <w:rsidRoot w:val="0087157B"/>
    <w:rsid w:val="00000920"/>
    <w:rsid w:val="00004535"/>
    <w:rsid w:val="0001060B"/>
    <w:rsid w:val="00021F6C"/>
    <w:rsid w:val="00025DF5"/>
    <w:rsid w:val="00033374"/>
    <w:rsid w:val="00033696"/>
    <w:rsid w:val="00037957"/>
    <w:rsid w:val="00040887"/>
    <w:rsid w:val="00044FEE"/>
    <w:rsid w:val="00062FDC"/>
    <w:rsid w:val="00067127"/>
    <w:rsid w:val="0007092B"/>
    <w:rsid w:val="000841AE"/>
    <w:rsid w:val="00085C3E"/>
    <w:rsid w:val="00086528"/>
    <w:rsid w:val="00093F33"/>
    <w:rsid w:val="000955D3"/>
    <w:rsid w:val="000B5A5C"/>
    <w:rsid w:val="000C3996"/>
    <w:rsid w:val="000C615E"/>
    <w:rsid w:val="000D0324"/>
    <w:rsid w:val="000E367C"/>
    <w:rsid w:val="000F05DE"/>
    <w:rsid w:val="000F4FAB"/>
    <w:rsid w:val="000F6F5E"/>
    <w:rsid w:val="00103897"/>
    <w:rsid w:val="0010736B"/>
    <w:rsid w:val="00112BB7"/>
    <w:rsid w:val="00116214"/>
    <w:rsid w:val="00125330"/>
    <w:rsid w:val="001321C4"/>
    <w:rsid w:val="00132228"/>
    <w:rsid w:val="00136114"/>
    <w:rsid w:val="00141128"/>
    <w:rsid w:val="00141565"/>
    <w:rsid w:val="00143706"/>
    <w:rsid w:val="0015383C"/>
    <w:rsid w:val="00162697"/>
    <w:rsid w:val="00165A26"/>
    <w:rsid w:val="00166024"/>
    <w:rsid w:val="001662BD"/>
    <w:rsid w:val="001665A5"/>
    <w:rsid w:val="00174A8E"/>
    <w:rsid w:val="00177307"/>
    <w:rsid w:val="0018551C"/>
    <w:rsid w:val="001866B3"/>
    <w:rsid w:val="00193EA2"/>
    <w:rsid w:val="001A4C1E"/>
    <w:rsid w:val="001C2949"/>
    <w:rsid w:val="001D6A8C"/>
    <w:rsid w:val="001D749F"/>
    <w:rsid w:val="001E1174"/>
    <w:rsid w:val="001F0B13"/>
    <w:rsid w:val="002112DC"/>
    <w:rsid w:val="00213282"/>
    <w:rsid w:val="00215DC1"/>
    <w:rsid w:val="002239BB"/>
    <w:rsid w:val="0024017E"/>
    <w:rsid w:val="0024430D"/>
    <w:rsid w:val="00262420"/>
    <w:rsid w:val="00262C4B"/>
    <w:rsid w:val="00262CE4"/>
    <w:rsid w:val="002730E2"/>
    <w:rsid w:val="0027330C"/>
    <w:rsid w:val="00273ABF"/>
    <w:rsid w:val="00285A07"/>
    <w:rsid w:val="00287957"/>
    <w:rsid w:val="00290201"/>
    <w:rsid w:val="00291FC5"/>
    <w:rsid w:val="00296978"/>
    <w:rsid w:val="00297D4F"/>
    <w:rsid w:val="002A02F0"/>
    <w:rsid w:val="002A05E5"/>
    <w:rsid w:val="002A07A4"/>
    <w:rsid w:val="002A0ABF"/>
    <w:rsid w:val="002A414A"/>
    <w:rsid w:val="002B1DB4"/>
    <w:rsid w:val="002B7374"/>
    <w:rsid w:val="002C19A5"/>
    <w:rsid w:val="002C1E42"/>
    <w:rsid w:val="002D3F3D"/>
    <w:rsid w:val="002D4597"/>
    <w:rsid w:val="002D7845"/>
    <w:rsid w:val="002E00EF"/>
    <w:rsid w:val="002E18FF"/>
    <w:rsid w:val="002E2148"/>
    <w:rsid w:val="002F13A7"/>
    <w:rsid w:val="002F181D"/>
    <w:rsid w:val="00304893"/>
    <w:rsid w:val="0031331C"/>
    <w:rsid w:val="003148B8"/>
    <w:rsid w:val="003174B3"/>
    <w:rsid w:val="00320E30"/>
    <w:rsid w:val="00320F09"/>
    <w:rsid w:val="003239EE"/>
    <w:rsid w:val="003300D6"/>
    <w:rsid w:val="00330E40"/>
    <w:rsid w:val="00352B57"/>
    <w:rsid w:val="00360555"/>
    <w:rsid w:val="003650F8"/>
    <w:rsid w:val="003B3C6C"/>
    <w:rsid w:val="003C07F9"/>
    <w:rsid w:val="003C5919"/>
    <w:rsid w:val="003D26D2"/>
    <w:rsid w:val="003D6FEB"/>
    <w:rsid w:val="003D762B"/>
    <w:rsid w:val="003E1F04"/>
    <w:rsid w:val="003E32AC"/>
    <w:rsid w:val="003F0959"/>
    <w:rsid w:val="003F0986"/>
    <w:rsid w:val="003F0D42"/>
    <w:rsid w:val="003F3858"/>
    <w:rsid w:val="003F679A"/>
    <w:rsid w:val="00412E62"/>
    <w:rsid w:val="00413C18"/>
    <w:rsid w:val="00416C00"/>
    <w:rsid w:val="00417DBF"/>
    <w:rsid w:val="00421D04"/>
    <w:rsid w:val="004231A7"/>
    <w:rsid w:val="00426CF3"/>
    <w:rsid w:val="00427E03"/>
    <w:rsid w:val="00432557"/>
    <w:rsid w:val="00435556"/>
    <w:rsid w:val="00435D39"/>
    <w:rsid w:val="00435D70"/>
    <w:rsid w:val="0043762E"/>
    <w:rsid w:val="00440079"/>
    <w:rsid w:val="00447434"/>
    <w:rsid w:val="00450B36"/>
    <w:rsid w:val="00451B6A"/>
    <w:rsid w:val="004548A7"/>
    <w:rsid w:val="0045721A"/>
    <w:rsid w:val="004604F2"/>
    <w:rsid w:val="00462697"/>
    <w:rsid w:val="00462768"/>
    <w:rsid w:val="00463DAE"/>
    <w:rsid w:val="00466DBC"/>
    <w:rsid w:val="004727B0"/>
    <w:rsid w:val="00490FC2"/>
    <w:rsid w:val="004911EB"/>
    <w:rsid w:val="0049625F"/>
    <w:rsid w:val="004A10AB"/>
    <w:rsid w:val="004A214A"/>
    <w:rsid w:val="004A6281"/>
    <w:rsid w:val="004A685D"/>
    <w:rsid w:val="004B1C2F"/>
    <w:rsid w:val="004B782B"/>
    <w:rsid w:val="004D0417"/>
    <w:rsid w:val="004D2AB5"/>
    <w:rsid w:val="004D5141"/>
    <w:rsid w:val="004E4E4B"/>
    <w:rsid w:val="004E7538"/>
    <w:rsid w:val="004F1DFE"/>
    <w:rsid w:val="004F3CD9"/>
    <w:rsid w:val="00502EB2"/>
    <w:rsid w:val="00505DCA"/>
    <w:rsid w:val="0050669A"/>
    <w:rsid w:val="00510AE3"/>
    <w:rsid w:val="0051122E"/>
    <w:rsid w:val="00511F79"/>
    <w:rsid w:val="00540B11"/>
    <w:rsid w:val="005428F8"/>
    <w:rsid w:val="00543855"/>
    <w:rsid w:val="00544B4A"/>
    <w:rsid w:val="00546A2A"/>
    <w:rsid w:val="00547955"/>
    <w:rsid w:val="00552751"/>
    <w:rsid w:val="00555E6B"/>
    <w:rsid w:val="00562794"/>
    <w:rsid w:val="00562E61"/>
    <w:rsid w:val="0056371C"/>
    <w:rsid w:val="00570CBA"/>
    <w:rsid w:val="00572D7F"/>
    <w:rsid w:val="00573E39"/>
    <w:rsid w:val="00574F0D"/>
    <w:rsid w:val="005A4FF0"/>
    <w:rsid w:val="005B23EC"/>
    <w:rsid w:val="005B5A10"/>
    <w:rsid w:val="005B5DC2"/>
    <w:rsid w:val="005C0600"/>
    <w:rsid w:val="005C0F6F"/>
    <w:rsid w:val="005D4FE5"/>
    <w:rsid w:val="005F40E4"/>
    <w:rsid w:val="005F5972"/>
    <w:rsid w:val="00601BE4"/>
    <w:rsid w:val="00604E4D"/>
    <w:rsid w:val="00607050"/>
    <w:rsid w:val="00611C84"/>
    <w:rsid w:val="00613A0D"/>
    <w:rsid w:val="00624E8C"/>
    <w:rsid w:val="0063286A"/>
    <w:rsid w:val="00633A89"/>
    <w:rsid w:val="00636A0A"/>
    <w:rsid w:val="00637198"/>
    <w:rsid w:val="006452AB"/>
    <w:rsid w:val="00657572"/>
    <w:rsid w:val="006625D3"/>
    <w:rsid w:val="00667FAD"/>
    <w:rsid w:val="00676B40"/>
    <w:rsid w:val="00680685"/>
    <w:rsid w:val="0068215F"/>
    <w:rsid w:val="00683BBC"/>
    <w:rsid w:val="006916BE"/>
    <w:rsid w:val="00696A0B"/>
    <w:rsid w:val="00697EE8"/>
    <w:rsid w:val="006A4C25"/>
    <w:rsid w:val="006A7E21"/>
    <w:rsid w:val="006B35A6"/>
    <w:rsid w:val="006C2FF8"/>
    <w:rsid w:val="006C5E91"/>
    <w:rsid w:val="006C61FD"/>
    <w:rsid w:val="006D11A2"/>
    <w:rsid w:val="006D56A0"/>
    <w:rsid w:val="006E46BF"/>
    <w:rsid w:val="006E5776"/>
    <w:rsid w:val="00702F4E"/>
    <w:rsid w:val="0070784A"/>
    <w:rsid w:val="007168BA"/>
    <w:rsid w:val="00721216"/>
    <w:rsid w:val="0072362A"/>
    <w:rsid w:val="00732C76"/>
    <w:rsid w:val="007557DF"/>
    <w:rsid w:val="00761D9A"/>
    <w:rsid w:val="0076274C"/>
    <w:rsid w:val="0076593B"/>
    <w:rsid w:val="00770CFC"/>
    <w:rsid w:val="007951BE"/>
    <w:rsid w:val="007A2902"/>
    <w:rsid w:val="007A60BA"/>
    <w:rsid w:val="007B0036"/>
    <w:rsid w:val="007B26D6"/>
    <w:rsid w:val="007B3BE8"/>
    <w:rsid w:val="007D2C9D"/>
    <w:rsid w:val="007D49C7"/>
    <w:rsid w:val="007E0582"/>
    <w:rsid w:val="007E668E"/>
    <w:rsid w:val="007F0592"/>
    <w:rsid w:val="007F7472"/>
    <w:rsid w:val="0080061A"/>
    <w:rsid w:val="0080160F"/>
    <w:rsid w:val="00815D89"/>
    <w:rsid w:val="00823175"/>
    <w:rsid w:val="008241EB"/>
    <w:rsid w:val="0082553F"/>
    <w:rsid w:val="00825E32"/>
    <w:rsid w:val="00826C36"/>
    <w:rsid w:val="00834924"/>
    <w:rsid w:val="00836D2A"/>
    <w:rsid w:val="00840CC4"/>
    <w:rsid w:val="00843F6B"/>
    <w:rsid w:val="00867003"/>
    <w:rsid w:val="00870FF4"/>
    <w:rsid w:val="0087157B"/>
    <w:rsid w:val="00872813"/>
    <w:rsid w:val="00880831"/>
    <w:rsid w:val="00893B9E"/>
    <w:rsid w:val="00895B57"/>
    <w:rsid w:val="008A0DC2"/>
    <w:rsid w:val="008C1F21"/>
    <w:rsid w:val="008C22BA"/>
    <w:rsid w:val="008C6572"/>
    <w:rsid w:val="008C74EA"/>
    <w:rsid w:val="008D33F8"/>
    <w:rsid w:val="008F40FB"/>
    <w:rsid w:val="00901267"/>
    <w:rsid w:val="00902C2B"/>
    <w:rsid w:val="00903DB1"/>
    <w:rsid w:val="00905750"/>
    <w:rsid w:val="009077C6"/>
    <w:rsid w:val="00916E7D"/>
    <w:rsid w:val="009175AA"/>
    <w:rsid w:val="00920057"/>
    <w:rsid w:val="00924419"/>
    <w:rsid w:val="00927DC8"/>
    <w:rsid w:val="00940DA3"/>
    <w:rsid w:val="00945C52"/>
    <w:rsid w:val="00946982"/>
    <w:rsid w:val="0096286B"/>
    <w:rsid w:val="0096306A"/>
    <w:rsid w:val="00972A2C"/>
    <w:rsid w:val="00980007"/>
    <w:rsid w:val="0098088D"/>
    <w:rsid w:val="00984621"/>
    <w:rsid w:val="00986AD0"/>
    <w:rsid w:val="009870FE"/>
    <w:rsid w:val="00991FCF"/>
    <w:rsid w:val="009979CC"/>
    <w:rsid w:val="009A7848"/>
    <w:rsid w:val="009C15BE"/>
    <w:rsid w:val="009C62A9"/>
    <w:rsid w:val="009C6820"/>
    <w:rsid w:val="009D1272"/>
    <w:rsid w:val="009D5601"/>
    <w:rsid w:val="009D6475"/>
    <w:rsid w:val="009D668F"/>
    <w:rsid w:val="009D6DF4"/>
    <w:rsid w:val="009E0789"/>
    <w:rsid w:val="009F17D3"/>
    <w:rsid w:val="009F278A"/>
    <w:rsid w:val="009F490E"/>
    <w:rsid w:val="009F6699"/>
    <w:rsid w:val="009F6928"/>
    <w:rsid w:val="009F6A4C"/>
    <w:rsid w:val="00A03C26"/>
    <w:rsid w:val="00A12CA6"/>
    <w:rsid w:val="00A15B06"/>
    <w:rsid w:val="00A20B48"/>
    <w:rsid w:val="00A25DD8"/>
    <w:rsid w:val="00A26237"/>
    <w:rsid w:val="00A30082"/>
    <w:rsid w:val="00A376BA"/>
    <w:rsid w:val="00A46404"/>
    <w:rsid w:val="00A528A9"/>
    <w:rsid w:val="00A54E41"/>
    <w:rsid w:val="00A57F31"/>
    <w:rsid w:val="00A62D2D"/>
    <w:rsid w:val="00A66947"/>
    <w:rsid w:val="00A679F5"/>
    <w:rsid w:val="00A70AA5"/>
    <w:rsid w:val="00A81315"/>
    <w:rsid w:val="00A85058"/>
    <w:rsid w:val="00A872FA"/>
    <w:rsid w:val="00A87BD2"/>
    <w:rsid w:val="00AA036E"/>
    <w:rsid w:val="00AB2C50"/>
    <w:rsid w:val="00AB3204"/>
    <w:rsid w:val="00AC0327"/>
    <w:rsid w:val="00AC0F9B"/>
    <w:rsid w:val="00AC29F4"/>
    <w:rsid w:val="00AC4A37"/>
    <w:rsid w:val="00AD3F69"/>
    <w:rsid w:val="00AE7361"/>
    <w:rsid w:val="00AE780C"/>
    <w:rsid w:val="00AF2045"/>
    <w:rsid w:val="00B0424E"/>
    <w:rsid w:val="00B1581C"/>
    <w:rsid w:val="00B1723E"/>
    <w:rsid w:val="00B176AB"/>
    <w:rsid w:val="00B272F6"/>
    <w:rsid w:val="00B32BC1"/>
    <w:rsid w:val="00B40BFB"/>
    <w:rsid w:val="00B43A5B"/>
    <w:rsid w:val="00B52796"/>
    <w:rsid w:val="00B57A61"/>
    <w:rsid w:val="00B620B5"/>
    <w:rsid w:val="00B7488F"/>
    <w:rsid w:val="00B8296E"/>
    <w:rsid w:val="00B87C30"/>
    <w:rsid w:val="00B957EC"/>
    <w:rsid w:val="00BA098B"/>
    <w:rsid w:val="00BA28B2"/>
    <w:rsid w:val="00BA3C72"/>
    <w:rsid w:val="00BB7398"/>
    <w:rsid w:val="00BC612A"/>
    <w:rsid w:val="00BD2274"/>
    <w:rsid w:val="00BD4574"/>
    <w:rsid w:val="00BE0E23"/>
    <w:rsid w:val="00BE428A"/>
    <w:rsid w:val="00BE5B9B"/>
    <w:rsid w:val="00BE6971"/>
    <w:rsid w:val="00BF532F"/>
    <w:rsid w:val="00C038FA"/>
    <w:rsid w:val="00C05C93"/>
    <w:rsid w:val="00C26AB7"/>
    <w:rsid w:val="00C27416"/>
    <w:rsid w:val="00C274B8"/>
    <w:rsid w:val="00C34C28"/>
    <w:rsid w:val="00C360AF"/>
    <w:rsid w:val="00C36CFC"/>
    <w:rsid w:val="00C40673"/>
    <w:rsid w:val="00C41500"/>
    <w:rsid w:val="00C5164C"/>
    <w:rsid w:val="00C52E92"/>
    <w:rsid w:val="00C54E53"/>
    <w:rsid w:val="00C648C2"/>
    <w:rsid w:val="00C66487"/>
    <w:rsid w:val="00C748D8"/>
    <w:rsid w:val="00C83C0C"/>
    <w:rsid w:val="00C92FF4"/>
    <w:rsid w:val="00CA2018"/>
    <w:rsid w:val="00CA6E34"/>
    <w:rsid w:val="00CB1AAA"/>
    <w:rsid w:val="00CB33B2"/>
    <w:rsid w:val="00CB37CB"/>
    <w:rsid w:val="00CC7B81"/>
    <w:rsid w:val="00CD28B3"/>
    <w:rsid w:val="00CD457B"/>
    <w:rsid w:val="00CE6551"/>
    <w:rsid w:val="00CE6791"/>
    <w:rsid w:val="00CF7A02"/>
    <w:rsid w:val="00D0661A"/>
    <w:rsid w:val="00D14FCA"/>
    <w:rsid w:val="00D26088"/>
    <w:rsid w:val="00D30EA4"/>
    <w:rsid w:val="00D416B6"/>
    <w:rsid w:val="00D417FA"/>
    <w:rsid w:val="00D43743"/>
    <w:rsid w:val="00D54935"/>
    <w:rsid w:val="00D6217B"/>
    <w:rsid w:val="00D62FEE"/>
    <w:rsid w:val="00D63E04"/>
    <w:rsid w:val="00D640D0"/>
    <w:rsid w:val="00D66408"/>
    <w:rsid w:val="00D7663B"/>
    <w:rsid w:val="00D809DA"/>
    <w:rsid w:val="00D8174A"/>
    <w:rsid w:val="00D87DE9"/>
    <w:rsid w:val="00D91AB4"/>
    <w:rsid w:val="00D92A48"/>
    <w:rsid w:val="00D93099"/>
    <w:rsid w:val="00D94619"/>
    <w:rsid w:val="00D95AD1"/>
    <w:rsid w:val="00D97281"/>
    <w:rsid w:val="00DA33B7"/>
    <w:rsid w:val="00DB3BF0"/>
    <w:rsid w:val="00DB5D1B"/>
    <w:rsid w:val="00DB7FB4"/>
    <w:rsid w:val="00DC241A"/>
    <w:rsid w:val="00DC429A"/>
    <w:rsid w:val="00DD372B"/>
    <w:rsid w:val="00DE1F6E"/>
    <w:rsid w:val="00DF66BB"/>
    <w:rsid w:val="00DF6968"/>
    <w:rsid w:val="00E04013"/>
    <w:rsid w:val="00E04A61"/>
    <w:rsid w:val="00E109CD"/>
    <w:rsid w:val="00E1586B"/>
    <w:rsid w:val="00E16231"/>
    <w:rsid w:val="00E21167"/>
    <w:rsid w:val="00E26F11"/>
    <w:rsid w:val="00E31CFB"/>
    <w:rsid w:val="00E325D5"/>
    <w:rsid w:val="00E37267"/>
    <w:rsid w:val="00E50FB9"/>
    <w:rsid w:val="00E519C1"/>
    <w:rsid w:val="00E559E0"/>
    <w:rsid w:val="00E61B90"/>
    <w:rsid w:val="00E66096"/>
    <w:rsid w:val="00E7092A"/>
    <w:rsid w:val="00E70BEC"/>
    <w:rsid w:val="00E73B9F"/>
    <w:rsid w:val="00E74FC6"/>
    <w:rsid w:val="00E84B3A"/>
    <w:rsid w:val="00E876B8"/>
    <w:rsid w:val="00E92C89"/>
    <w:rsid w:val="00E9573E"/>
    <w:rsid w:val="00EA3F0C"/>
    <w:rsid w:val="00EA62C1"/>
    <w:rsid w:val="00EB28BA"/>
    <w:rsid w:val="00EB409B"/>
    <w:rsid w:val="00EB5DB2"/>
    <w:rsid w:val="00EB5EE1"/>
    <w:rsid w:val="00EC4AED"/>
    <w:rsid w:val="00ED27B4"/>
    <w:rsid w:val="00ED5082"/>
    <w:rsid w:val="00ED7417"/>
    <w:rsid w:val="00EE000C"/>
    <w:rsid w:val="00EE10F2"/>
    <w:rsid w:val="00EE1C81"/>
    <w:rsid w:val="00EF054E"/>
    <w:rsid w:val="00EF1FCC"/>
    <w:rsid w:val="00F0591A"/>
    <w:rsid w:val="00F0763D"/>
    <w:rsid w:val="00F07AC2"/>
    <w:rsid w:val="00F161FD"/>
    <w:rsid w:val="00F17306"/>
    <w:rsid w:val="00F301A6"/>
    <w:rsid w:val="00F31829"/>
    <w:rsid w:val="00F32D28"/>
    <w:rsid w:val="00F334FD"/>
    <w:rsid w:val="00F47C49"/>
    <w:rsid w:val="00F55FAE"/>
    <w:rsid w:val="00F57FB7"/>
    <w:rsid w:val="00F6747B"/>
    <w:rsid w:val="00F736D2"/>
    <w:rsid w:val="00F740D0"/>
    <w:rsid w:val="00F74325"/>
    <w:rsid w:val="00F74C08"/>
    <w:rsid w:val="00F76E87"/>
    <w:rsid w:val="00F77079"/>
    <w:rsid w:val="00F86284"/>
    <w:rsid w:val="00F86482"/>
    <w:rsid w:val="00F9344C"/>
    <w:rsid w:val="00F97907"/>
    <w:rsid w:val="00FA0C59"/>
    <w:rsid w:val="00FA1515"/>
    <w:rsid w:val="00FA4083"/>
    <w:rsid w:val="00FA5573"/>
    <w:rsid w:val="00FB278E"/>
    <w:rsid w:val="00FB3A66"/>
    <w:rsid w:val="00FB3C70"/>
    <w:rsid w:val="00FB41F6"/>
    <w:rsid w:val="00FB7778"/>
    <w:rsid w:val="00FB791B"/>
    <w:rsid w:val="00FB79AD"/>
    <w:rsid w:val="00FC590E"/>
    <w:rsid w:val="00FC63DF"/>
    <w:rsid w:val="00FC6C5D"/>
    <w:rsid w:val="00FD58EF"/>
    <w:rsid w:val="00FE2DA0"/>
    <w:rsid w:val="00FE451C"/>
    <w:rsid w:val="00FE7E80"/>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C9AA"/>
  <w15:docId w15:val="{6C4E9AB0-CE5E-4A27-8D27-4E29FCB5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3B"/>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7157B"/>
    <w:pPr>
      <w:autoSpaceDE w:val="0"/>
      <w:autoSpaceDN w:val="0"/>
      <w:adjustRightInd w:val="0"/>
    </w:pPr>
    <w:rPr>
      <w:rFonts w:ascii="Arial" w:hAnsi="Arial" w:cs="Arial"/>
      <w:color w:val="000000"/>
      <w:sz w:val="24"/>
      <w:szCs w:val="24"/>
    </w:rPr>
  </w:style>
  <w:style w:type="character" w:styleId="CommentReference">
    <w:name w:val="annotation reference"/>
    <w:semiHidden/>
    <w:rsid w:val="0087157B"/>
    <w:rPr>
      <w:rFonts w:cs="Times New Roman"/>
      <w:sz w:val="16"/>
      <w:szCs w:val="16"/>
    </w:rPr>
  </w:style>
  <w:style w:type="paragraph" w:styleId="CommentText">
    <w:name w:val="annotation text"/>
    <w:basedOn w:val="Normal"/>
    <w:link w:val="CommentTextChar"/>
    <w:semiHidden/>
    <w:rsid w:val="0087157B"/>
    <w:rPr>
      <w:rFonts w:eastAsia="Calibri" w:cs="Times New Roman"/>
      <w:sz w:val="20"/>
      <w:szCs w:val="20"/>
      <w:lang w:val="x-none" w:eastAsia="x-none"/>
    </w:rPr>
  </w:style>
  <w:style w:type="character" w:customStyle="1" w:styleId="CommentTextChar">
    <w:name w:val="Comment Text Char"/>
    <w:link w:val="CommentText"/>
    <w:semiHidden/>
    <w:rsid w:val="0087157B"/>
    <w:rPr>
      <w:rFonts w:ascii="Calibri" w:hAnsi="Calibri" w:cs="Calibri"/>
      <w:sz w:val="20"/>
      <w:szCs w:val="20"/>
    </w:rPr>
  </w:style>
  <w:style w:type="character" w:customStyle="1" w:styleId="DefaultChar">
    <w:name w:val="Default Char"/>
    <w:link w:val="Default"/>
    <w:rsid w:val="0087157B"/>
    <w:rPr>
      <w:rFonts w:ascii="Arial" w:hAnsi="Arial" w:cs="Arial"/>
      <w:color w:val="000000"/>
      <w:sz w:val="24"/>
      <w:szCs w:val="24"/>
      <w:lang w:val="en-US" w:eastAsia="en-US" w:bidi="ar-SA"/>
    </w:rPr>
  </w:style>
  <w:style w:type="paragraph" w:styleId="BalloonText">
    <w:name w:val="Balloon Text"/>
    <w:basedOn w:val="Normal"/>
    <w:link w:val="BalloonTextChar"/>
    <w:semiHidden/>
    <w:rsid w:val="008715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rsid w:val="0087157B"/>
    <w:rPr>
      <w:rFonts w:ascii="Tahoma" w:hAnsi="Tahoma" w:cs="Tahoma"/>
      <w:sz w:val="16"/>
      <w:szCs w:val="16"/>
    </w:rPr>
  </w:style>
  <w:style w:type="paragraph" w:styleId="Header">
    <w:name w:val="header"/>
    <w:basedOn w:val="Normal"/>
    <w:link w:val="HeaderChar"/>
    <w:semiHidden/>
    <w:rsid w:val="000D0324"/>
    <w:pPr>
      <w:tabs>
        <w:tab w:val="center" w:pos="4680"/>
        <w:tab w:val="right" w:pos="9360"/>
      </w:tabs>
    </w:pPr>
    <w:rPr>
      <w:rFonts w:eastAsia="Calibri" w:cs="Times New Roman"/>
      <w:lang w:val="x-none" w:eastAsia="x-none"/>
    </w:rPr>
  </w:style>
  <w:style w:type="character" w:customStyle="1" w:styleId="HeaderChar">
    <w:name w:val="Header Char"/>
    <w:link w:val="Header"/>
    <w:semiHidden/>
    <w:rsid w:val="000D0324"/>
    <w:rPr>
      <w:rFonts w:cs="Times New Roman"/>
      <w:sz w:val="22"/>
      <w:szCs w:val="22"/>
    </w:rPr>
  </w:style>
  <w:style w:type="paragraph" w:styleId="Footer">
    <w:name w:val="footer"/>
    <w:basedOn w:val="Normal"/>
    <w:link w:val="FooterChar"/>
    <w:uiPriority w:val="99"/>
    <w:rsid w:val="000D0324"/>
    <w:pPr>
      <w:tabs>
        <w:tab w:val="center" w:pos="4680"/>
        <w:tab w:val="right" w:pos="9360"/>
      </w:tabs>
    </w:pPr>
    <w:rPr>
      <w:rFonts w:eastAsia="Calibri" w:cs="Times New Roman"/>
      <w:lang w:val="x-none" w:eastAsia="x-none"/>
    </w:rPr>
  </w:style>
  <w:style w:type="character" w:customStyle="1" w:styleId="FooterChar">
    <w:name w:val="Footer Char"/>
    <w:link w:val="Footer"/>
    <w:uiPriority w:val="99"/>
    <w:rsid w:val="000D0324"/>
    <w:rPr>
      <w:rFonts w:cs="Times New Roman"/>
      <w:sz w:val="22"/>
      <w:szCs w:val="22"/>
    </w:rPr>
  </w:style>
  <w:style w:type="character" w:styleId="Hyperlink">
    <w:name w:val="Hyperlink"/>
    <w:rsid w:val="00DB7FB4"/>
    <w:rPr>
      <w:rFonts w:cs="Times New Roman"/>
      <w:color w:val="0000FF"/>
      <w:u w:val="single"/>
    </w:rPr>
  </w:style>
  <w:style w:type="paragraph" w:styleId="CommentSubject">
    <w:name w:val="annotation subject"/>
    <w:basedOn w:val="CommentText"/>
    <w:next w:val="CommentText"/>
    <w:link w:val="CommentSubjectChar"/>
    <w:semiHidden/>
    <w:rsid w:val="00C36CFC"/>
    <w:rPr>
      <w:b/>
      <w:bCs/>
    </w:rPr>
  </w:style>
  <w:style w:type="character" w:customStyle="1" w:styleId="CommentSubjectChar">
    <w:name w:val="Comment Subject Char"/>
    <w:link w:val="CommentSubject"/>
    <w:semiHidden/>
    <w:rsid w:val="00C36CFC"/>
    <w:rPr>
      <w:rFonts w:ascii="Calibri" w:hAnsi="Calibri" w:cs="Calibri"/>
      <w:b/>
      <w:bCs/>
      <w:sz w:val="20"/>
      <w:szCs w:val="20"/>
    </w:rPr>
  </w:style>
  <w:style w:type="paragraph" w:styleId="PlainText">
    <w:name w:val="Plain Text"/>
    <w:basedOn w:val="Normal"/>
    <w:link w:val="PlainTextChar"/>
    <w:semiHidden/>
    <w:rsid w:val="00BD2274"/>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link w:val="PlainText"/>
    <w:semiHidden/>
    <w:rsid w:val="00BD2274"/>
    <w:rPr>
      <w:rFonts w:ascii="Consolas" w:hAnsi="Consolas" w:cs="Consolas"/>
      <w:sz w:val="21"/>
      <w:szCs w:val="21"/>
    </w:rPr>
  </w:style>
  <w:style w:type="paragraph" w:styleId="Revision">
    <w:name w:val="Revision"/>
    <w:hidden/>
    <w:uiPriority w:val="99"/>
    <w:semiHidden/>
    <w:rsid w:val="00E559E0"/>
    <w:rPr>
      <w:rFonts w:eastAsia="Times New Roman" w:cs="Calibri"/>
      <w:sz w:val="22"/>
      <w:szCs w:val="22"/>
    </w:rPr>
  </w:style>
  <w:style w:type="paragraph" w:styleId="ListParagraph">
    <w:name w:val="List Paragraph"/>
    <w:basedOn w:val="Normal"/>
    <w:uiPriority w:val="34"/>
    <w:qFormat/>
    <w:rsid w:val="00680685"/>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61FD"/>
    <w:rPr>
      <w:color w:val="800080" w:themeColor="followedHyperlink"/>
      <w:u w:val="single"/>
    </w:rPr>
  </w:style>
  <w:style w:type="character" w:styleId="Strong">
    <w:name w:val="Strong"/>
    <w:basedOn w:val="DefaultParagraphFont"/>
    <w:uiPriority w:val="22"/>
    <w:qFormat/>
    <w:rsid w:val="007B26D6"/>
    <w:rPr>
      <w:b/>
      <w:bCs/>
    </w:rPr>
  </w:style>
  <w:style w:type="paragraph" w:styleId="NoSpacing">
    <w:name w:val="No Spacing"/>
    <w:uiPriority w:val="1"/>
    <w:qFormat/>
    <w:rsid w:val="0050669A"/>
    <w:rPr>
      <w:rFonts w:eastAsia="Times New Roman" w:cs="Calibri"/>
      <w:sz w:val="22"/>
      <w:szCs w:val="22"/>
    </w:rPr>
  </w:style>
  <w:style w:type="paragraph" w:styleId="NormalWeb">
    <w:name w:val="Normal (Web)"/>
    <w:basedOn w:val="Normal"/>
    <w:uiPriority w:val="99"/>
    <w:unhideWhenUsed/>
    <w:rsid w:val="00141128"/>
    <w:pPr>
      <w:spacing w:before="100" w:beforeAutospacing="1" w:after="100" w:afterAutospacing="1" w:line="240" w:lineRule="auto"/>
    </w:pPr>
    <w:rPr>
      <w:rFonts w:eastAsiaTheme="minorHAnsi"/>
    </w:rPr>
  </w:style>
  <w:style w:type="character" w:styleId="UnresolvedMention">
    <w:name w:val="Unresolved Mention"/>
    <w:basedOn w:val="DefaultParagraphFont"/>
    <w:uiPriority w:val="99"/>
    <w:semiHidden/>
    <w:unhideWhenUsed/>
    <w:rsid w:val="005C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7341548">
      <w:bodyDiv w:val="1"/>
      <w:marLeft w:val="0"/>
      <w:marRight w:val="0"/>
      <w:marTop w:val="0"/>
      <w:marBottom w:val="0"/>
      <w:divBdr>
        <w:top w:val="none" w:sz="0" w:space="0" w:color="auto"/>
        <w:left w:val="none" w:sz="0" w:space="0" w:color="auto"/>
        <w:bottom w:val="none" w:sz="0" w:space="0" w:color="auto"/>
        <w:right w:val="none" w:sz="0" w:space="0" w:color="auto"/>
      </w:divBdr>
    </w:div>
    <w:div w:id="256133998">
      <w:bodyDiv w:val="1"/>
      <w:marLeft w:val="0"/>
      <w:marRight w:val="0"/>
      <w:marTop w:val="0"/>
      <w:marBottom w:val="0"/>
      <w:divBdr>
        <w:top w:val="none" w:sz="0" w:space="0" w:color="auto"/>
        <w:left w:val="none" w:sz="0" w:space="0" w:color="auto"/>
        <w:bottom w:val="none" w:sz="0" w:space="0" w:color="auto"/>
        <w:right w:val="none" w:sz="0" w:space="0" w:color="auto"/>
      </w:divBdr>
    </w:div>
    <w:div w:id="264002381">
      <w:bodyDiv w:val="1"/>
      <w:marLeft w:val="0"/>
      <w:marRight w:val="0"/>
      <w:marTop w:val="0"/>
      <w:marBottom w:val="0"/>
      <w:divBdr>
        <w:top w:val="none" w:sz="0" w:space="0" w:color="auto"/>
        <w:left w:val="none" w:sz="0" w:space="0" w:color="auto"/>
        <w:bottom w:val="none" w:sz="0" w:space="0" w:color="auto"/>
        <w:right w:val="none" w:sz="0" w:space="0" w:color="auto"/>
      </w:divBdr>
    </w:div>
    <w:div w:id="391583428">
      <w:bodyDiv w:val="1"/>
      <w:marLeft w:val="0"/>
      <w:marRight w:val="0"/>
      <w:marTop w:val="0"/>
      <w:marBottom w:val="0"/>
      <w:divBdr>
        <w:top w:val="none" w:sz="0" w:space="0" w:color="auto"/>
        <w:left w:val="none" w:sz="0" w:space="0" w:color="auto"/>
        <w:bottom w:val="none" w:sz="0" w:space="0" w:color="auto"/>
        <w:right w:val="none" w:sz="0" w:space="0" w:color="auto"/>
      </w:divBdr>
    </w:div>
    <w:div w:id="435172067">
      <w:bodyDiv w:val="1"/>
      <w:marLeft w:val="0"/>
      <w:marRight w:val="0"/>
      <w:marTop w:val="0"/>
      <w:marBottom w:val="0"/>
      <w:divBdr>
        <w:top w:val="none" w:sz="0" w:space="0" w:color="auto"/>
        <w:left w:val="none" w:sz="0" w:space="0" w:color="auto"/>
        <w:bottom w:val="none" w:sz="0" w:space="0" w:color="auto"/>
        <w:right w:val="none" w:sz="0" w:space="0" w:color="auto"/>
      </w:divBdr>
    </w:div>
    <w:div w:id="1344894801">
      <w:bodyDiv w:val="1"/>
      <w:marLeft w:val="0"/>
      <w:marRight w:val="0"/>
      <w:marTop w:val="0"/>
      <w:marBottom w:val="0"/>
      <w:divBdr>
        <w:top w:val="none" w:sz="0" w:space="0" w:color="auto"/>
        <w:left w:val="none" w:sz="0" w:space="0" w:color="auto"/>
        <w:bottom w:val="none" w:sz="0" w:space="0" w:color="auto"/>
        <w:right w:val="none" w:sz="0" w:space="0" w:color="auto"/>
      </w:divBdr>
    </w:div>
    <w:div w:id="1606696197">
      <w:bodyDiv w:val="1"/>
      <w:marLeft w:val="0"/>
      <w:marRight w:val="0"/>
      <w:marTop w:val="0"/>
      <w:marBottom w:val="0"/>
      <w:divBdr>
        <w:top w:val="none" w:sz="0" w:space="0" w:color="auto"/>
        <w:left w:val="none" w:sz="0" w:space="0" w:color="auto"/>
        <w:bottom w:val="none" w:sz="0" w:space="0" w:color="auto"/>
        <w:right w:val="none" w:sz="0" w:space="0" w:color="auto"/>
      </w:divBdr>
    </w:div>
    <w:div w:id="1653483879">
      <w:bodyDiv w:val="1"/>
      <w:marLeft w:val="0"/>
      <w:marRight w:val="0"/>
      <w:marTop w:val="0"/>
      <w:marBottom w:val="0"/>
      <w:divBdr>
        <w:top w:val="none" w:sz="0" w:space="0" w:color="auto"/>
        <w:left w:val="none" w:sz="0" w:space="0" w:color="auto"/>
        <w:bottom w:val="none" w:sz="0" w:space="0" w:color="auto"/>
        <w:right w:val="none" w:sz="0" w:space="0" w:color="auto"/>
      </w:divBdr>
    </w:div>
    <w:div w:id="1672372108">
      <w:bodyDiv w:val="1"/>
      <w:marLeft w:val="0"/>
      <w:marRight w:val="0"/>
      <w:marTop w:val="0"/>
      <w:marBottom w:val="0"/>
      <w:divBdr>
        <w:top w:val="none" w:sz="0" w:space="0" w:color="auto"/>
        <w:left w:val="none" w:sz="0" w:space="0" w:color="auto"/>
        <w:bottom w:val="none" w:sz="0" w:space="0" w:color="auto"/>
        <w:right w:val="none" w:sz="0" w:space="0" w:color="auto"/>
      </w:divBdr>
    </w:div>
    <w:div w:id="1832676937">
      <w:bodyDiv w:val="1"/>
      <w:marLeft w:val="0"/>
      <w:marRight w:val="0"/>
      <w:marTop w:val="0"/>
      <w:marBottom w:val="0"/>
      <w:divBdr>
        <w:top w:val="none" w:sz="0" w:space="0" w:color="auto"/>
        <w:left w:val="none" w:sz="0" w:space="0" w:color="auto"/>
        <w:bottom w:val="none" w:sz="0" w:space="0" w:color="auto"/>
        <w:right w:val="none" w:sz="0" w:space="0" w:color="auto"/>
      </w:divBdr>
    </w:div>
    <w:div w:id="18691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swff.org" TargetMode="External"/><Relationship Id="rId2" Type="http://schemas.openxmlformats.org/officeDocument/2006/relationships/customXml" Target="../customXml/item2.xml"/><Relationship Id="rId16" Type="http://schemas.openxmlformats.org/officeDocument/2006/relationships/hyperlink" Target="http://www.uswff.org/forms/USWFF_Grant_App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swff.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die.oleksiw@clearway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003602403C04B901735945BB18BB2" ma:contentTypeVersion="12" ma:contentTypeDescription="Create a new document." ma:contentTypeScope="" ma:versionID="3a9687c22cec64439a75956d8ee48cf9">
  <xsd:schema xmlns:xsd="http://www.w3.org/2001/XMLSchema" xmlns:xs="http://www.w3.org/2001/XMLSchema" xmlns:p="http://schemas.microsoft.com/office/2006/metadata/properties" xmlns:ns3="77161d8e-fa2b-4bd1-b9c1-206a90732b7a" xmlns:ns4="21075c19-0c6a-41e6-9765-bdb480235b95" targetNamespace="http://schemas.microsoft.com/office/2006/metadata/properties" ma:root="true" ma:fieldsID="ea4d2ff939ba5456045f60d699e70950" ns3:_="" ns4:_="">
    <xsd:import namespace="77161d8e-fa2b-4bd1-b9c1-206a90732b7a"/>
    <xsd:import namespace="21075c19-0c6a-41e6-9765-bdb480235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1d8e-fa2b-4bd1-b9c1-206a90732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75c19-0c6a-41e6-9765-bdb480235b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12b7424-f1e5-4e2a-af70-cbf604ca24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9198BC28554A341B497B50F31CE6510" ma:contentTypeVersion="6" ma:contentTypeDescription="Create a new document." ma:contentTypeScope="" ma:versionID="2ccf47a02757b03391449bc794683103">
  <xsd:schema xmlns:xsd="http://www.w3.org/2001/XMLSchema" xmlns:xs="http://www.w3.org/2001/XMLSchema" xmlns:p="http://schemas.microsoft.com/office/2006/metadata/properties" xmlns:ns3="c12b7424-f1e5-4e2a-af70-cbf604ca243b" xmlns:ns4="0e44faac-03cd-4361-8a04-0fc8869a5a0a" targetNamespace="http://schemas.microsoft.com/office/2006/metadata/properties" ma:root="true" ma:fieldsID="36df2150b9e7475a067910f3fdca2f42" ns3:_="" ns4:_="">
    <xsd:import namespace="c12b7424-f1e5-4e2a-af70-cbf604ca243b"/>
    <xsd:import namespace="0e44faac-03cd-4361-8a04-0fc8869a5a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b7424-f1e5-4e2a-af70-cbf604ca2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4faac-03cd-4361-8a04-0fc8869a5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6A1CB-887D-435A-8907-2D147FE28CF7}">
  <ds:schemaRefs>
    <ds:schemaRef ds:uri="http://schemas.microsoft.com/sharepoint/v3/contenttype/forms"/>
  </ds:schemaRefs>
</ds:datastoreItem>
</file>

<file path=customXml/itemProps2.xml><?xml version="1.0" encoding="utf-8"?>
<ds:datastoreItem xmlns:ds="http://schemas.openxmlformats.org/officeDocument/2006/customXml" ds:itemID="{34C91D14-F085-41AD-AE56-16A418CE8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1d8e-fa2b-4bd1-b9c1-206a90732b7a"/>
    <ds:schemaRef ds:uri="21075c19-0c6a-41e6-9765-bdb480235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13A30-8F59-4474-8539-8921F9E139DC}">
  <ds:schemaRefs>
    <ds:schemaRef ds:uri="http://schemas.microsoft.com/office/2006/metadata/properties"/>
    <ds:schemaRef ds:uri="http://schemas.microsoft.com/office/infopath/2007/PartnerControls"/>
    <ds:schemaRef ds:uri="c12b7424-f1e5-4e2a-af70-cbf604ca243b"/>
  </ds:schemaRefs>
</ds:datastoreItem>
</file>

<file path=customXml/itemProps4.xml><?xml version="1.0" encoding="utf-8"?>
<ds:datastoreItem xmlns:ds="http://schemas.openxmlformats.org/officeDocument/2006/customXml" ds:itemID="{D4504701-B4EE-4DA1-AA4E-090E734C479C}">
  <ds:schemaRefs>
    <ds:schemaRef ds:uri="http://schemas.openxmlformats.org/officeDocument/2006/bibliography"/>
  </ds:schemaRefs>
</ds:datastoreItem>
</file>

<file path=customXml/itemProps5.xml><?xml version="1.0" encoding="utf-8"?>
<ds:datastoreItem xmlns:ds="http://schemas.openxmlformats.org/officeDocument/2006/customXml" ds:itemID="{0E8143DC-C388-4B23-BE58-3D2AB22D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b7424-f1e5-4e2a-af70-cbf604ca243b"/>
    <ds:schemaRef ds:uri="0e44faac-03cd-4361-8a04-0fc8869a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651</Words>
  <Characters>4058</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Goddard</dc:creator>
  <cp:keywords/>
  <cp:lastModifiedBy>Cindy Friend</cp:lastModifiedBy>
  <cp:revision>9</cp:revision>
  <cp:lastPrinted>2018-08-25T15:58:00Z</cp:lastPrinted>
  <dcterms:created xsi:type="dcterms:W3CDTF">2024-01-19T15:37:00Z</dcterms:created>
  <dcterms:modified xsi:type="dcterms:W3CDTF">2024-01-31T14:20:00Z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0x01010059198BC28554A341B497B50F31CE6510</vt:lpwstr>
  </property>
  <property fmtid="{D5CDD505-2E9C-101B-9397-08002B2CF9AE}" pid="3" name="GrammarlyDocumentId">
    <vt:lpwstr>b717c1943fbf0890f2531c1f2d9b95740bc881d9689bc7247c691cffa82fbdca</vt:lpwstr>
  </property>
</Properties>
</file>